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98" w:type="dxa"/>
        <w:tblLook w:val="01E0" w:firstRow="1" w:lastRow="1" w:firstColumn="1" w:lastColumn="1" w:noHBand="0" w:noVBand="0"/>
      </w:tblPr>
      <w:tblGrid>
        <w:gridCol w:w="4219"/>
        <w:gridCol w:w="6379"/>
      </w:tblGrid>
      <w:tr w:rsidR="00A71CD9" w:rsidRPr="000055F9" w:rsidTr="00034A4F">
        <w:tc>
          <w:tcPr>
            <w:tcW w:w="4219" w:type="dxa"/>
          </w:tcPr>
          <w:p w:rsidR="00A71CD9" w:rsidRPr="00EB6BB8" w:rsidRDefault="00A71CD9" w:rsidP="00FC5ACF">
            <w:pPr>
              <w:pStyle w:val="a5"/>
              <w:spacing w:line="20" w:lineRule="atLeast"/>
              <w:ind w:right="-766"/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0055F9" w:rsidRPr="000055F9" w:rsidRDefault="00A71CD9" w:rsidP="000055F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55F9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D704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704FA" w:rsidRPr="000055F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055F9" w:rsidRPr="000055F9" w:rsidRDefault="00A71CD9" w:rsidP="000055F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5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55F9" w:rsidRPr="000055F9">
              <w:rPr>
                <w:rFonts w:ascii="Times New Roman" w:hAnsi="Times New Roman" w:cs="Times New Roman"/>
                <w:sz w:val="24"/>
                <w:szCs w:val="24"/>
              </w:rPr>
              <w:t>к договору оказания услуг по передаче электрической энергии и компенсации потерь</w:t>
            </w:r>
            <w:r w:rsidR="00A615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1582" w:rsidRPr="00A61582">
              <w:rPr>
                <w:rFonts w:ascii="Times New Roman" w:hAnsi="Times New Roman" w:cs="Times New Roman"/>
                <w:sz w:val="24"/>
                <w:szCs w:val="24"/>
              </w:rPr>
              <w:t>электрической энергии</w:t>
            </w:r>
            <w:r w:rsidR="000055F9" w:rsidRPr="000055F9">
              <w:rPr>
                <w:rFonts w:ascii="Times New Roman" w:hAnsi="Times New Roman" w:cs="Times New Roman"/>
                <w:sz w:val="24"/>
                <w:szCs w:val="24"/>
              </w:rPr>
              <w:t xml:space="preserve"> в электрических сетях </w:t>
            </w:r>
          </w:p>
          <w:p w:rsidR="00CE14E6" w:rsidRPr="000055F9" w:rsidRDefault="000055F9" w:rsidP="000055F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55F9">
              <w:rPr>
                <w:rFonts w:ascii="Times New Roman" w:hAnsi="Times New Roman" w:cs="Times New Roman"/>
                <w:sz w:val="24"/>
                <w:szCs w:val="24"/>
              </w:rPr>
              <w:t>№ ________ от ___._____ 202__ г.</w:t>
            </w:r>
          </w:p>
          <w:p w:rsidR="00CE14E6" w:rsidRPr="000055F9" w:rsidRDefault="00CE14E6" w:rsidP="00447BFA">
            <w:pPr>
              <w:pStyle w:val="a5"/>
              <w:spacing w:line="20" w:lineRule="atLeast"/>
              <w:ind w:left="27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</w:tbl>
    <w:p w:rsidR="00A71CD9" w:rsidRPr="00EB6BB8" w:rsidRDefault="00A71CD9" w:rsidP="00FC5ACF">
      <w:pPr>
        <w:pStyle w:val="a5"/>
        <w:spacing w:line="20" w:lineRule="atLeast"/>
        <w:ind w:right="21"/>
        <w:jc w:val="center"/>
        <w:rPr>
          <w:b/>
          <w:sz w:val="24"/>
          <w:szCs w:val="24"/>
        </w:rPr>
      </w:pPr>
    </w:p>
    <w:p w:rsidR="00A71CD9" w:rsidRDefault="00A71CD9" w:rsidP="00FC5ACF">
      <w:pPr>
        <w:tabs>
          <w:tab w:val="num" w:pos="0"/>
        </w:tabs>
        <w:suppressAutoHyphens/>
        <w:spacing w:after="0" w:line="20" w:lineRule="atLeast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6BB8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  <w:r w:rsidR="004F60BE">
        <w:rPr>
          <w:rFonts w:ascii="Times New Roman" w:hAnsi="Times New Roman" w:cs="Times New Roman"/>
          <w:b/>
          <w:sz w:val="24"/>
          <w:szCs w:val="24"/>
        </w:rPr>
        <w:t xml:space="preserve">работы с </w:t>
      </w:r>
      <w:r w:rsidR="009E1D77">
        <w:rPr>
          <w:rFonts w:ascii="Times New Roman" w:hAnsi="Times New Roman" w:cs="Times New Roman"/>
          <w:b/>
          <w:sz w:val="24"/>
          <w:szCs w:val="24"/>
        </w:rPr>
        <w:t>системами</w:t>
      </w:r>
      <w:r w:rsidR="004F60BE">
        <w:rPr>
          <w:rFonts w:ascii="Times New Roman" w:hAnsi="Times New Roman" w:cs="Times New Roman"/>
          <w:b/>
          <w:sz w:val="24"/>
          <w:szCs w:val="24"/>
        </w:rPr>
        <w:t xml:space="preserve"> учёта</w:t>
      </w:r>
    </w:p>
    <w:p w:rsidR="00A71CD9" w:rsidRPr="00EB6BB8" w:rsidRDefault="00A71CD9" w:rsidP="00FC5ACF">
      <w:pPr>
        <w:tabs>
          <w:tab w:val="num" w:pos="0"/>
        </w:tabs>
        <w:suppressAutoHyphens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71CD9" w:rsidRPr="00C53A54" w:rsidRDefault="00A71CD9" w:rsidP="00FC5ACF">
      <w:pPr>
        <w:tabs>
          <w:tab w:val="num" w:pos="0"/>
        </w:tabs>
        <w:suppressAutoHyphens/>
        <w:spacing w:after="0" w:line="20" w:lineRule="atLeast"/>
        <w:ind w:firstLine="709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C53A54">
        <w:rPr>
          <w:rFonts w:ascii="Times New Roman" w:hAnsi="Times New Roman" w:cs="Times New Roman"/>
          <w:b/>
          <w:caps/>
          <w:sz w:val="24"/>
          <w:szCs w:val="24"/>
        </w:rPr>
        <w:t xml:space="preserve">1. проверка </w:t>
      </w:r>
      <w:r w:rsidR="007F494B">
        <w:rPr>
          <w:rFonts w:ascii="Times New Roman" w:hAnsi="Times New Roman" w:cs="Times New Roman"/>
          <w:b/>
          <w:caps/>
          <w:sz w:val="24"/>
          <w:szCs w:val="24"/>
        </w:rPr>
        <w:t>приборов учё</w:t>
      </w:r>
      <w:r w:rsidRPr="00C53A54">
        <w:rPr>
          <w:rFonts w:ascii="Times New Roman" w:hAnsi="Times New Roman" w:cs="Times New Roman"/>
          <w:b/>
          <w:caps/>
          <w:sz w:val="24"/>
          <w:szCs w:val="24"/>
        </w:rPr>
        <w:t>та</w:t>
      </w:r>
    </w:p>
    <w:p w:rsidR="00C53A54" w:rsidRPr="00DE4543" w:rsidRDefault="00C53A54" w:rsidP="00FC5ACF">
      <w:pPr>
        <w:tabs>
          <w:tab w:val="num" w:pos="0"/>
        </w:tabs>
        <w:suppressAutoHyphens/>
        <w:spacing w:after="0" w:line="2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494B" w:rsidRDefault="00A71CD9" w:rsidP="00D72B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BB8">
        <w:rPr>
          <w:rFonts w:ascii="Times New Roman" w:hAnsi="Times New Roman" w:cs="Times New Roman"/>
          <w:sz w:val="24"/>
          <w:szCs w:val="24"/>
        </w:rPr>
        <w:t>1.1.</w:t>
      </w:r>
      <w:r w:rsidRPr="00EB6BB8">
        <w:rPr>
          <w:rFonts w:ascii="Times New Roman" w:hAnsi="Times New Roman" w:cs="Times New Roman"/>
          <w:sz w:val="24"/>
          <w:szCs w:val="24"/>
        </w:rPr>
        <w:tab/>
      </w:r>
      <w:r w:rsidR="007F494B">
        <w:rPr>
          <w:rFonts w:ascii="Times New Roman" w:hAnsi="Times New Roman" w:cs="Times New Roman"/>
          <w:sz w:val="24"/>
          <w:szCs w:val="24"/>
        </w:rPr>
        <w:t>Проверки расчетных приборов учета осуществляются в плановом и внеплановом порядке. Плановые проверки приборов учета проводятся в отношении приборов учета, не присоединенных к интеллектуальным системам учета электрической энергии (мощности).</w:t>
      </w:r>
    </w:p>
    <w:p w:rsidR="007F494B" w:rsidRDefault="007F494B" w:rsidP="00D72B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Проверки расчетных приборов учета включают визуальный осмотр схемы подключения энергопринимающих устройств (объектов по производству электрической энергии (мощности) и схем соединения приборов учета, проверку соответствия приборов учета требованиям настоящего документа, проверку состояния прибора учета, наличия и сохранности контрольных пломб и знаков визуального контроля, в том числе соответствия пломб поверителя оттиску в свидетельстве о поверке и (или) записи в паспорте (формуляре) средства измерений, а также снятие показаний приборов учета. Указанная проверка проводится не реже одного раза в год и может осуществляться в виде инструментальной проверки.</w:t>
      </w:r>
    </w:p>
    <w:p w:rsidR="007F494B" w:rsidRDefault="007F494B" w:rsidP="00D72B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 инструментальной проверкой понимается процесс оценки работоспособности прибора учета (измерительных трансформаторов и других элементов), заключающийся в проведении визуальной проверки и проверки характеристик элементов измерительного комплекса, устройств сбора и передачи данных, схемы их соединения с помощью инструментов и дополнительного оборудования.</w:t>
      </w:r>
    </w:p>
    <w:p w:rsidR="000968B0" w:rsidRPr="00EB6BB8" w:rsidRDefault="00DE4543" w:rsidP="007F494B">
      <w:pPr>
        <w:tabs>
          <w:tab w:val="num" w:pos="0"/>
          <w:tab w:val="left" w:pos="1134"/>
        </w:tabs>
        <w:suppressAutoHyphens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Инструментальная</w:t>
      </w:r>
      <w:r w:rsidR="00A71CD9" w:rsidRPr="00EB6BB8">
        <w:rPr>
          <w:rFonts w:ascii="Times New Roman" w:hAnsi="Times New Roman" w:cs="Times New Roman"/>
          <w:sz w:val="24"/>
          <w:szCs w:val="24"/>
        </w:rPr>
        <w:t xml:space="preserve"> проверка </w:t>
      </w:r>
      <w:r w:rsidR="000968B0">
        <w:rPr>
          <w:rFonts w:ascii="Times New Roman" w:hAnsi="Times New Roman" w:cs="Times New Roman"/>
          <w:sz w:val="24"/>
          <w:szCs w:val="24"/>
        </w:rPr>
        <w:t xml:space="preserve">системы учёта </w:t>
      </w:r>
      <w:r w:rsidR="00A71CD9" w:rsidRPr="00EB6BB8">
        <w:rPr>
          <w:rFonts w:ascii="Times New Roman" w:hAnsi="Times New Roman" w:cs="Times New Roman"/>
          <w:sz w:val="24"/>
          <w:szCs w:val="24"/>
        </w:rPr>
        <w:t>включает</w:t>
      </w:r>
      <w:r w:rsidR="000968B0">
        <w:rPr>
          <w:rFonts w:ascii="Times New Roman" w:hAnsi="Times New Roman" w:cs="Times New Roman"/>
          <w:sz w:val="24"/>
          <w:szCs w:val="24"/>
        </w:rPr>
        <w:t xml:space="preserve"> в себя</w:t>
      </w:r>
      <w:r w:rsidR="00A71CD9" w:rsidRPr="00EB6BB8">
        <w:rPr>
          <w:rFonts w:ascii="Times New Roman" w:hAnsi="Times New Roman" w:cs="Times New Roman"/>
          <w:sz w:val="24"/>
          <w:szCs w:val="24"/>
        </w:rPr>
        <w:t xml:space="preserve"> визуальный осмотр схемы подключения энергопринимающих устройств (объектов по производству электрической энергии (мощности) и схем соединения приборов учета</w:t>
      </w:r>
      <w:r w:rsidR="0001118B">
        <w:rPr>
          <w:rFonts w:ascii="Times New Roman" w:hAnsi="Times New Roman" w:cs="Times New Roman"/>
          <w:sz w:val="24"/>
          <w:szCs w:val="24"/>
        </w:rPr>
        <w:t>)</w:t>
      </w:r>
      <w:r w:rsidR="00A71CD9" w:rsidRPr="00EB6BB8">
        <w:rPr>
          <w:rFonts w:ascii="Times New Roman" w:hAnsi="Times New Roman" w:cs="Times New Roman"/>
          <w:sz w:val="24"/>
          <w:szCs w:val="24"/>
        </w:rPr>
        <w:t>, проверку соответствия приборов учета требованиям законодательства Российской Федерации, проверку состояния прибора учета</w:t>
      </w:r>
      <w:r w:rsidR="000968B0">
        <w:rPr>
          <w:rFonts w:ascii="Times New Roman" w:hAnsi="Times New Roman" w:cs="Times New Roman"/>
          <w:sz w:val="24"/>
          <w:szCs w:val="24"/>
        </w:rPr>
        <w:t xml:space="preserve"> и измерительных трансформаторов</w:t>
      </w:r>
      <w:r w:rsidR="00A71CD9" w:rsidRPr="00EB6BB8">
        <w:rPr>
          <w:rFonts w:ascii="Times New Roman" w:hAnsi="Times New Roman" w:cs="Times New Roman"/>
          <w:sz w:val="24"/>
          <w:szCs w:val="24"/>
        </w:rPr>
        <w:t>, наличия и сохранности контрольных пломб и знаков визуального контроля, в том числе соответствия пломб поверителя оттиску в свидетельстве о поверке и (или) записи в паспорте (формуляре) средства измерений, а также с</w:t>
      </w:r>
      <w:r w:rsidR="007F494B">
        <w:rPr>
          <w:rFonts w:ascii="Times New Roman" w:hAnsi="Times New Roman" w:cs="Times New Roman"/>
          <w:sz w:val="24"/>
          <w:szCs w:val="24"/>
        </w:rPr>
        <w:t>нятие показаний приборов учета.</w:t>
      </w:r>
    </w:p>
    <w:p w:rsidR="002E5452" w:rsidRDefault="00A71CD9" w:rsidP="00FC5ACF">
      <w:pPr>
        <w:tabs>
          <w:tab w:val="num" w:pos="0"/>
          <w:tab w:val="left" w:pos="1134"/>
        </w:tabs>
        <w:suppressAutoHyphens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6BB8">
        <w:rPr>
          <w:rFonts w:ascii="Times New Roman" w:hAnsi="Times New Roman" w:cs="Times New Roman"/>
          <w:sz w:val="24"/>
          <w:szCs w:val="24"/>
        </w:rPr>
        <w:t>Указанная проверка проводится не реже 1 раза в год и может проводиться в виде инструментальной проверки.</w:t>
      </w:r>
      <w:r w:rsidR="00BA4D7F">
        <w:rPr>
          <w:rFonts w:ascii="Times New Roman" w:hAnsi="Times New Roman" w:cs="Times New Roman"/>
          <w:sz w:val="24"/>
          <w:szCs w:val="24"/>
        </w:rPr>
        <w:t xml:space="preserve"> </w:t>
      </w:r>
      <w:r w:rsidR="00C53A54">
        <w:rPr>
          <w:rFonts w:ascii="Times New Roman" w:hAnsi="Times New Roman" w:cs="Times New Roman"/>
          <w:sz w:val="24"/>
          <w:szCs w:val="24"/>
        </w:rPr>
        <w:t>Инструментальная</w:t>
      </w:r>
      <w:r w:rsidRPr="00EB6BB8">
        <w:rPr>
          <w:rFonts w:ascii="Times New Roman" w:hAnsi="Times New Roman" w:cs="Times New Roman"/>
          <w:sz w:val="24"/>
          <w:szCs w:val="24"/>
        </w:rPr>
        <w:t xml:space="preserve"> проверка средств учета электрической энергии осуществляется в </w:t>
      </w:r>
      <w:r w:rsidR="00271DC4">
        <w:rPr>
          <w:rFonts w:ascii="Times New Roman" w:hAnsi="Times New Roman" w:cs="Times New Roman"/>
          <w:sz w:val="24"/>
          <w:szCs w:val="24"/>
        </w:rPr>
        <w:t>плановом и внеплановом порядке.</w:t>
      </w:r>
      <w:r w:rsidR="00C53A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CD9" w:rsidRPr="00EB6BB8" w:rsidRDefault="00A71CD9" w:rsidP="00FC5ACF">
      <w:pPr>
        <w:tabs>
          <w:tab w:val="num" w:pos="0"/>
          <w:tab w:val="left" w:pos="1134"/>
        </w:tabs>
        <w:suppressAutoHyphens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6BB8">
        <w:rPr>
          <w:rFonts w:ascii="Times New Roman" w:hAnsi="Times New Roman" w:cs="Times New Roman"/>
          <w:sz w:val="24"/>
          <w:szCs w:val="24"/>
        </w:rPr>
        <w:t>1.2.</w:t>
      </w:r>
      <w:r w:rsidRPr="00EB6BB8">
        <w:rPr>
          <w:rFonts w:ascii="Times New Roman" w:hAnsi="Times New Roman" w:cs="Times New Roman"/>
          <w:sz w:val="24"/>
          <w:szCs w:val="24"/>
        </w:rPr>
        <w:tab/>
        <w:t xml:space="preserve">Результатом </w:t>
      </w:r>
      <w:r w:rsidR="00C53A54">
        <w:rPr>
          <w:rFonts w:ascii="Times New Roman" w:hAnsi="Times New Roman" w:cs="Times New Roman"/>
          <w:sz w:val="24"/>
          <w:szCs w:val="24"/>
        </w:rPr>
        <w:t xml:space="preserve">инструментальной </w:t>
      </w:r>
      <w:r w:rsidRPr="00EB6BB8">
        <w:rPr>
          <w:rFonts w:ascii="Times New Roman" w:hAnsi="Times New Roman" w:cs="Times New Roman"/>
          <w:sz w:val="24"/>
          <w:szCs w:val="24"/>
        </w:rPr>
        <w:t>проверки является признание средств учета электроэнергии исправными и допущенными к комм</w:t>
      </w:r>
      <w:r w:rsidR="00FC5ACF" w:rsidRPr="00EB6BB8">
        <w:rPr>
          <w:rFonts w:ascii="Times New Roman" w:hAnsi="Times New Roman" w:cs="Times New Roman"/>
          <w:sz w:val="24"/>
          <w:szCs w:val="24"/>
        </w:rPr>
        <w:t>ерческим расчетам по Договору</w:t>
      </w:r>
      <w:r w:rsidR="00C53A54">
        <w:rPr>
          <w:rFonts w:ascii="Times New Roman" w:hAnsi="Times New Roman" w:cs="Times New Roman"/>
          <w:sz w:val="24"/>
          <w:szCs w:val="24"/>
        </w:rPr>
        <w:t xml:space="preserve"> либо заключение о</w:t>
      </w:r>
      <w:r w:rsidR="004037C6">
        <w:rPr>
          <w:rFonts w:ascii="Times New Roman" w:hAnsi="Times New Roman" w:cs="Times New Roman"/>
          <w:sz w:val="24"/>
          <w:szCs w:val="24"/>
        </w:rPr>
        <w:t xml:space="preserve">б их непригодности </w:t>
      </w:r>
      <w:r w:rsidR="00C53A54">
        <w:rPr>
          <w:rFonts w:ascii="Times New Roman" w:hAnsi="Times New Roman" w:cs="Times New Roman"/>
          <w:sz w:val="24"/>
          <w:szCs w:val="24"/>
        </w:rPr>
        <w:t>к расчётам</w:t>
      </w:r>
      <w:r w:rsidRPr="00EB6BB8">
        <w:rPr>
          <w:rFonts w:ascii="Times New Roman" w:hAnsi="Times New Roman" w:cs="Times New Roman"/>
          <w:sz w:val="24"/>
          <w:szCs w:val="24"/>
        </w:rPr>
        <w:t xml:space="preserve">. Результаты проверки фиксируются в «Акте проверки средств учета электроэнергии», </w:t>
      </w:r>
      <w:r w:rsidR="007D55DF" w:rsidRPr="00EB6BB8">
        <w:rPr>
          <w:rFonts w:ascii="Times New Roman" w:hAnsi="Times New Roman" w:cs="Times New Roman"/>
          <w:sz w:val="24"/>
          <w:szCs w:val="24"/>
        </w:rPr>
        <w:t xml:space="preserve">а при допуске учета электроэнергии в эксплуатацию фиксируются в «Акте допуска прибора учета в эксплуатацию», </w:t>
      </w:r>
      <w:r w:rsidRPr="00EB6BB8">
        <w:rPr>
          <w:rFonts w:ascii="Times New Roman" w:hAnsi="Times New Roman" w:cs="Times New Roman"/>
          <w:sz w:val="24"/>
          <w:szCs w:val="24"/>
        </w:rPr>
        <w:t xml:space="preserve">подписанном Исполнителем и лицами, принимавшими участие в проверке, и составленном в количестве экземпляров по числу </w:t>
      </w:r>
      <w:r w:rsidR="00FC5ACF" w:rsidRPr="00EB6BB8">
        <w:rPr>
          <w:rFonts w:ascii="Times New Roman" w:hAnsi="Times New Roman" w:cs="Times New Roman"/>
          <w:sz w:val="24"/>
          <w:szCs w:val="24"/>
        </w:rPr>
        <w:t>участников,</w:t>
      </w:r>
      <w:r w:rsidRPr="00EB6BB8">
        <w:rPr>
          <w:rFonts w:ascii="Times New Roman" w:hAnsi="Times New Roman" w:cs="Times New Roman"/>
          <w:sz w:val="24"/>
          <w:szCs w:val="24"/>
        </w:rPr>
        <w:t xml:space="preserve"> принимавших участие в проверке.</w:t>
      </w:r>
    </w:p>
    <w:p w:rsidR="00A71CD9" w:rsidRPr="00EB6BB8" w:rsidRDefault="00577BF7" w:rsidP="00FC5ACF">
      <w:pPr>
        <w:tabs>
          <w:tab w:val="num" w:pos="0"/>
          <w:tab w:val="left" w:pos="1134"/>
        </w:tabs>
        <w:suppressAutoHyphens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6BB8">
        <w:rPr>
          <w:rFonts w:ascii="Times New Roman" w:hAnsi="Times New Roman" w:cs="Times New Roman"/>
          <w:sz w:val="24"/>
          <w:szCs w:val="24"/>
        </w:rPr>
        <w:t>В случаях несоответствия средств учета требованиям нормативны</w:t>
      </w:r>
      <w:r w:rsidR="00814BFD">
        <w:rPr>
          <w:rFonts w:ascii="Times New Roman" w:hAnsi="Times New Roman" w:cs="Times New Roman"/>
          <w:sz w:val="24"/>
          <w:szCs w:val="24"/>
        </w:rPr>
        <w:t>х</w:t>
      </w:r>
      <w:r w:rsidRPr="00EB6BB8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814BFD">
        <w:rPr>
          <w:rFonts w:ascii="Times New Roman" w:hAnsi="Times New Roman" w:cs="Times New Roman"/>
          <w:sz w:val="24"/>
          <w:szCs w:val="24"/>
        </w:rPr>
        <w:t>о</w:t>
      </w:r>
      <w:r w:rsidR="00285681">
        <w:rPr>
          <w:rFonts w:ascii="Times New Roman" w:hAnsi="Times New Roman" w:cs="Times New Roman"/>
          <w:sz w:val="24"/>
          <w:szCs w:val="24"/>
        </w:rPr>
        <w:t>в</w:t>
      </w:r>
      <w:r w:rsidRPr="00EB6BB8">
        <w:rPr>
          <w:rFonts w:ascii="Times New Roman" w:hAnsi="Times New Roman" w:cs="Times New Roman"/>
          <w:sz w:val="24"/>
          <w:szCs w:val="24"/>
        </w:rPr>
        <w:t>, обнаружении фактов безучетного потребления, учет электроэнергии не признаются пригодными для коммерческих расчетов и считаются таковыми до момента приведения учета в соответствие нормативным требованиям</w:t>
      </w:r>
      <w:r w:rsidR="00A71CD9" w:rsidRPr="00EB6BB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71CD9" w:rsidRPr="00EB6BB8" w:rsidRDefault="00A71CD9" w:rsidP="00FC5ACF">
      <w:pPr>
        <w:tabs>
          <w:tab w:val="num" w:pos="0"/>
          <w:tab w:val="left" w:pos="1134"/>
        </w:tabs>
        <w:suppressAutoHyphens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6BB8">
        <w:rPr>
          <w:rFonts w:ascii="Times New Roman" w:hAnsi="Times New Roman" w:cs="Times New Roman"/>
          <w:sz w:val="24"/>
          <w:szCs w:val="24"/>
        </w:rPr>
        <w:t>В случае, если представитель Заказчика не принимал участие в проведении проверки, Исполнитель направляет Заказчику копии актов проверки в течение 3 рабочих дней после их составления.</w:t>
      </w:r>
    </w:p>
    <w:p w:rsidR="00A71CD9" w:rsidRPr="00EB6BB8" w:rsidRDefault="00A71CD9" w:rsidP="00FC5ACF">
      <w:pPr>
        <w:tabs>
          <w:tab w:val="num" w:pos="0"/>
          <w:tab w:val="left" w:pos="1134"/>
        </w:tabs>
        <w:suppressAutoHyphens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6BB8">
        <w:rPr>
          <w:rFonts w:ascii="Times New Roman" w:hAnsi="Times New Roman" w:cs="Times New Roman"/>
          <w:sz w:val="24"/>
          <w:szCs w:val="24"/>
        </w:rPr>
        <w:t>По окончании проверки средства</w:t>
      </w:r>
      <w:r w:rsidR="00CD23E7">
        <w:rPr>
          <w:rFonts w:ascii="Times New Roman" w:hAnsi="Times New Roman" w:cs="Times New Roman"/>
          <w:sz w:val="24"/>
          <w:szCs w:val="24"/>
        </w:rPr>
        <w:t xml:space="preserve"> учета подлежат опломбированию.</w:t>
      </w:r>
    </w:p>
    <w:p w:rsidR="00A71CD9" w:rsidRPr="00EB6BB8" w:rsidRDefault="00A71CD9" w:rsidP="00FC5ACF">
      <w:pPr>
        <w:tabs>
          <w:tab w:val="num" w:pos="0"/>
          <w:tab w:val="left" w:pos="1134"/>
        </w:tabs>
        <w:suppressAutoHyphens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6BB8">
        <w:rPr>
          <w:rFonts w:ascii="Times New Roman" w:hAnsi="Times New Roman" w:cs="Times New Roman"/>
          <w:sz w:val="24"/>
          <w:szCs w:val="24"/>
        </w:rPr>
        <w:lastRenderedPageBreak/>
        <w:t>1.3 По факту выявленного безучетного потребления электрической энергии при проведении проверки Исполнителем составляет</w:t>
      </w:r>
      <w:r w:rsidR="007D01A3">
        <w:rPr>
          <w:rFonts w:ascii="Times New Roman" w:hAnsi="Times New Roman" w:cs="Times New Roman"/>
          <w:sz w:val="24"/>
          <w:szCs w:val="24"/>
        </w:rPr>
        <w:t xml:space="preserve"> с акт о неучтенном потреблении. </w:t>
      </w:r>
      <w:r w:rsidRPr="00EB6BB8">
        <w:rPr>
          <w:rFonts w:ascii="Times New Roman" w:hAnsi="Times New Roman" w:cs="Times New Roman"/>
          <w:sz w:val="24"/>
          <w:szCs w:val="24"/>
        </w:rPr>
        <w:t>Если представители Исполнителя не присутствовали при проведении проверки Заказчиком, в ходе которой был выявлен факт безучетного потребления электрической энергии, то акт о неучтенном потреблении составленный Заказчиком должен быть передан Исполнителю не позднее 3-х рабочих дней со дня его составления.</w:t>
      </w:r>
    </w:p>
    <w:p w:rsidR="00FC5ACF" w:rsidRDefault="007D01A3" w:rsidP="00FC5ACF">
      <w:pPr>
        <w:tabs>
          <w:tab w:val="num" w:pos="0"/>
          <w:tab w:val="left" w:pos="1134"/>
        </w:tabs>
        <w:suppressAutoHyphens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Процесс проведения инструментальной проверки, а также результаты </w:t>
      </w:r>
      <w:r w:rsidR="00715FEA">
        <w:rPr>
          <w:rFonts w:ascii="Times New Roman" w:hAnsi="Times New Roman" w:cs="Times New Roman"/>
          <w:sz w:val="24"/>
          <w:szCs w:val="24"/>
        </w:rPr>
        <w:t xml:space="preserve">подлежат </w:t>
      </w:r>
      <w:r w:rsidR="00CE2691">
        <w:rPr>
          <w:rFonts w:ascii="Times New Roman" w:hAnsi="Times New Roman" w:cs="Times New Roman"/>
          <w:sz w:val="24"/>
          <w:szCs w:val="24"/>
        </w:rPr>
        <w:t xml:space="preserve">фото- и видео- </w:t>
      </w:r>
      <w:r>
        <w:rPr>
          <w:rFonts w:ascii="Times New Roman" w:hAnsi="Times New Roman" w:cs="Times New Roman"/>
          <w:sz w:val="24"/>
          <w:szCs w:val="24"/>
        </w:rPr>
        <w:t>фиксации.</w:t>
      </w:r>
    </w:p>
    <w:p w:rsidR="007D01A3" w:rsidRPr="00EB6BB8" w:rsidRDefault="007D01A3" w:rsidP="00FC5ACF">
      <w:pPr>
        <w:tabs>
          <w:tab w:val="num" w:pos="0"/>
          <w:tab w:val="left" w:pos="1134"/>
        </w:tabs>
        <w:suppressAutoHyphens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1CD9" w:rsidRDefault="002134D0" w:rsidP="002134D0">
      <w:pPr>
        <w:suppressAutoHyphens/>
        <w:spacing w:after="0" w:line="20" w:lineRule="atLeast"/>
        <w:ind w:left="709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2</w:t>
      </w:r>
      <w:r w:rsidR="00A71CD9" w:rsidRPr="006E1C50">
        <w:rPr>
          <w:rFonts w:ascii="Times New Roman" w:hAnsi="Times New Roman" w:cs="Times New Roman"/>
          <w:b/>
          <w:caps/>
          <w:sz w:val="24"/>
          <w:szCs w:val="24"/>
        </w:rPr>
        <w:t xml:space="preserve">.  План-график </w:t>
      </w:r>
      <w:r w:rsidR="00D72BFB" w:rsidRPr="006E1C50">
        <w:rPr>
          <w:rFonts w:ascii="Times New Roman" w:hAnsi="Times New Roman" w:cs="Times New Roman"/>
          <w:b/>
          <w:caps/>
          <w:sz w:val="24"/>
          <w:szCs w:val="24"/>
        </w:rPr>
        <w:t>работ с приборами учёта</w:t>
      </w:r>
    </w:p>
    <w:p w:rsidR="00C2042C" w:rsidRPr="006E1C50" w:rsidRDefault="00C2042C" w:rsidP="002134D0">
      <w:pPr>
        <w:suppressAutoHyphens/>
        <w:spacing w:after="0" w:line="20" w:lineRule="atLeast"/>
        <w:ind w:left="709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D44C5C" w:rsidRDefault="00A71CD9" w:rsidP="006E1C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6BB8">
        <w:rPr>
          <w:rFonts w:ascii="Times New Roman" w:hAnsi="Times New Roman" w:cs="Times New Roman"/>
          <w:sz w:val="24"/>
          <w:szCs w:val="24"/>
        </w:rPr>
        <w:t xml:space="preserve">2.1 Плановые </w:t>
      </w:r>
      <w:r w:rsidR="00D72BFB">
        <w:rPr>
          <w:rFonts w:ascii="Times New Roman" w:hAnsi="Times New Roman" w:cs="Times New Roman"/>
          <w:sz w:val="24"/>
          <w:szCs w:val="24"/>
        </w:rPr>
        <w:t>работы с приборами учёта</w:t>
      </w:r>
      <w:r w:rsidRPr="00EB6BB8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="00D72BFB">
        <w:rPr>
          <w:rFonts w:ascii="Times New Roman" w:hAnsi="Times New Roman" w:cs="Times New Roman"/>
          <w:sz w:val="24"/>
          <w:szCs w:val="24"/>
        </w:rPr>
        <w:t>Исполнителем</w:t>
      </w:r>
      <w:r w:rsidRPr="00EB6BB8">
        <w:rPr>
          <w:rFonts w:ascii="Times New Roman" w:hAnsi="Times New Roman" w:cs="Times New Roman"/>
          <w:sz w:val="24"/>
          <w:szCs w:val="24"/>
        </w:rPr>
        <w:t xml:space="preserve"> на основании плана-графика, согласованного с Заказчиком</w:t>
      </w:r>
      <w:r w:rsidR="001B7048" w:rsidRPr="00EB6BB8">
        <w:rPr>
          <w:rFonts w:ascii="Times New Roman" w:hAnsi="Times New Roman" w:cs="Times New Roman"/>
          <w:sz w:val="24"/>
          <w:szCs w:val="24"/>
        </w:rPr>
        <w:t xml:space="preserve">, форма которого </w:t>
      </w:r>
      <w:r w:rsidR="00BB46AA">
        <w:rPr>
          <w:rFonts w:ascii="Times New Roman" w:hAnsi="Times New Roman" w:cs="Times New Roman"/>
          <w:sz w:val="24"/>
          <w:szCs w:val="24"/>
        </w:rPr>
        <w:t>разрабатывается Исполнителем</w:t>
      </w:r>
      <w:r w:rsidR="00D44C5C">
        <w:rPr>
          <w:rFonts w:ascii="Times New Roman" w:hAnsi="Times New Roman" w:cs="Times New Roman"/>
          <w:sz w:val="24"/>
          <w:szCs w:val="24"/>
        </w:rPr>
        <w:t xml:space="preserve"> и включает точки поставки электрической энергии, в отношении которых проводятся работы, дату и время проведения работ с учетом режима работы объекта</w:t>
      </w:r>
      <w:r w:rsidR="00FF5786">
        <w:rPr>
          <w:rFonts w:ascii="Times New Roman" w:hAnsi="Times New Roman" w:cs="Times New Roman"/>
          <w:sz w:val="24"/>
          <w:szCs w:val="24"/>
        </w:rPr>
        <w:t>,</w:t>
      </w:r>
      <w:r w:rsidR="00D44C5C">
        <w:rPr>
          <w:rFonts w:ascii="Times New Roman" w:hAnsi="Times New Roman" w:cs="Times New Roman"/>
          <w:sz w:val="24"/>
          <w:szCs w:val="24"/>
        </w:rPr>
        <w:t xml:space="preserve"> и форма таких работ: снятие показаний, инструментальная проверка, </w:t>
      </w:r>
      <w:r w:rsidR="00FF5786">
        <w:rPr>
          <w:rFonts w:ascii="Times New Roman" w:hAnsi="Times New Roman" w:cs="Times New Roman"/>
          <w:sz w:val="24"/>
          <w:szCs w:val="24"/>
        </w:rPr>
        <w:t xml:space="preserve">замена счётчиков/измерительных трансформаторов, </w:t>
      </w:r>
      <w:r w:rsidR="00D44C5C">
        <w:rPr>
          <w:rFonts w:ascii="Times New Roman" w:hAnsi="Times New Roman" w:cs="Times New Roman"/>
          <w:sz w:val="24"/>
          <w:szCs w:val="24"/>
        </w:rPr>
        <w:t>допуск в эксплуатацию.</w:t>
      </w:r>
    </w:p>
    <w:p w:rsidR="00A71CD9" w:rsidRPr="00EB6BB8" w:rsidRDefault="00A71CD9" w:rsidP="006E1C50">
      <w:pPr>
        <w:tabs>
          <w:tab w:val="left" w:pos="1134"/>
        </w:tabs>
        <w:suppressAutoHyphens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6BB8">
        <w:rPr>
          <w:rFonts w:ascii="Times New Roman" w:hAnsi="Times New Roman" w:cs="Times New Roman"/>
          <w:sz w:val="24"/>
          <w:szCs w:val="24"/>
        </w:rPr>
        <w:t xml:space="preserve">Исполнитель ежемесячно до 25-го числа текущего месяца </w:t>
      </w:r>
      <w:r w:rsidR="00903A59">
        <w:rPr>
          <w:rFonts w:ascii="Times New Roman" w:hAnsi="Times New Roman" w:cs="Times New Roman"/>
          <w:sz w:val="24"/>
          <w:szCs w:val="24"/>
        </w:rPr>
        <w:t>направляет Заказчику</w:t>
      </w:r>
      <w:r w:rsidRPr="00EB6BB8">
        <w:rPr>
          <w:rFonts w:ascii="Times New Roman" w:hAnsi="Times New Roman" w:cs="Times New Roman"/>
          <w:sz w:val="24"/>
          <w:szCs w:val="24"/>
        </w:rPr>
        <w:t xml:space="preserve"> план-график </w:t>
      </w:r>
      <w:r w:rsidR="00903A59">
        <w:rPr>
          <w:rFonts w:ascii="Times New Roman" w:hAnsi="Times New Roman" w:cs="Times New Roman"/>
          <w:sz w:val="24"/>
          <w:szCs w:val="24"/>
        </w:rPr>
        <w:t>работ</w:t>
      </w:r>
      <w:r w:rsidRPr="00EB6BB8">
        <w:rPr>
          <w:rFonts w:ascii="Times New Roman" w:hAnsi="Times New Roman" w:cs="Times New Roman"/>
          <w:sz w:val="24"/>
          <w:szCs w:val="24"/>
        </w:rPr>
        <w:t xml:space="preserve"> на следующий месяц.</w:t>
      </w:r>
      <w:r w:rsidR="00903A59">
        <w:rPr>
          <w:rFonts w:ascii="Times New Roman" w:hAnsi="Times New Roman" w:cs="Times New Roman"/>
          <w:sz w:val="24"/>
          <w:szCs w:val="24"/>
        </w:rPr>
        <w:t xml:space="preserve"> </w:t>
      </w:r>
      <w:r w:rsidRPr="00EB6BB8">
        <w:rPr>
          <w:rFonts w:ascii="Times New Roman" w:hAnsi="Times New Roman" w:cs="Times New Roman"/>
          <w:sz w:val="24"/>
          <w:szCs w:val="24"/>
        </w:rPr>
        <w:t>Заказчик в течение 2-х рабочих дней обязан направить Исполнителю ответ, содержащий:</w:t>
      </w:r>
    </w:p>
    <w:p w:rsidR="00A71CD9" w:rsidRPr="00EB6BB8" w:rsidRDefault="00A71CD9" w:rsidP="006E1C50">
      <w:pPr>
        <w:tabs>
          <w:tab w:val="left" w:pos="1134"/>
        </w:tabs>
        <w:suppressAutoHyphens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6BB8">
        <w:rPr>
          <w:rFonts w:ascii="Times New Roman" w:hAnsi="Times New Roman" w:cs="Times New Roman"/>
          <w:sz w:val="24"/>
          <w:szCs w:val="24"/>
        </w:rPr>
        <w:t>- согласие с планом–графиком, либо предложения об изменении состава планируемых к проверке точек поставки, но не более чем на 20% точек поставки, планируемых к проверке в соответствии с этим планом-графиком;</w:t>
      </w:r>
    </w:p>
    <w:p w:rsidR="00A71CD9" w:rsidRPr="00EB6BB8" w:rsidRDefault="00A71CD9" w:rsidP="006E1C50">
      <w:pPr>
        <w:tabs>
          <w:tab w:val="left" w:pos="1134"/>
        </w:tabs>
        <w:suppressAutoHyphens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6BB8">
        <w:rPr>
          <w:rFonts w:ascii="Times New Roman" w:hAnsi="Times New Roman" w:cs="Times New Roman"/>
          <w:sz w:val="24"/>
          <w:szCs w:val="24"/>
        </w:rPr>
        <w:t xml:space="preserve">- </w:t>
      </w:r>
      <w:r w:rsidR="00577BF7" w:rsidRPr="00EB6BB8">
        <w:rPr>
          <w:rFonts w:ascii="Times New Roman" w:hAnsi="Times New Roman" w:cs="Times New Roman"/>
          <w:sz w:val="24"/>
          <w:szCs w:val="24"/>
        </w:rPr>
        <w:t>перечень точек поставки, согласованных для включения в план-график для проведения инструментальной (технической) проверки</w:t>
      </w:r>
      <w:r w:rsidRPr="00EB6BB8">
        <w:rPr>
          <w:rFonts w:ascii="Times New Roman" w:hAnsi="Times New Roman" w:cs="Times New Roman"/>
          <w:sz w:val="24"/>
          <w:szCs w:val="24"/>
        </w:rPr>
        <w:t>;</w:t>
      </w:r>
    </w:p>
    <w:p w:rsidR="00A71CD9" w:rsidRPr="00EB6BB8" w:rsidRDefault="00A71CD9" w:rsidP="00AE26DD">
      <w:pPr>
        <w:tabs>
          <w:tab w:val="left" w:pos="1134"/>
        </w:tabs>
        <w:suppressAutoHyphens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6BB8">
        <w:rPr>
          <w:rFonts w:ascii="Times New Roman" w:hAnsi="Times New Roman" w:cs="Times New Roman"/>
          <w:sz w:val="24"/>
          <w:szCs w:val="24"/>
        </w:rPr>
        <w:t>- перечень точек поставки, в отношении которых планируется участие представителей Заказчика.</w:t>
      </w:r>
    </w:p>
    <w:p w:rsidR="00A71CD9" w:rsidRPr="00EB6BB8" w:rsidRDefault="00A71CD9" w:rsidP="00AE26DD">
      <w:pPr>
        <w:tabs>
          <w:tab w:val="left" w:pos="1134"/>
        </w:tabs>
        <w:suppressAutoHyphens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6BB8">
        <w:rPr>
          <w:rFonts w:ascii="Times New Roman" w:hAnsi="Times New Roman" w:cs="Times New Roman"/>
          <w:sz w:val="24"/>
          <w:szCs w:val="24"/>
        </w:rPr>
        <w:t xml:space="preserve">2.2. </w:t>
      </w:r>
      <w:r w:rsidR="0081637E">
        <w:rPr>
          <w:rFonts w:ascii="Times New Roman" w:hAnsi="Times New Roman" w:cs="Times New Roman"/>
          <w:sz w:val="24"/>
          <w:szCs w:val="24"/>
        </w:rPr>
        <w:t>С целью формирования плана-графика с учётом предложений Заказчика, последний</w:t>
      </w:r>
      <w:r w:rsidRPr="00EB6BB8">
        <w:rPr>
          <w:rFonts w:ascii="Times New Roman" w:hAnsi="Times New Roman" w:cs="Times New Roman"/>
          <w:sz w:val="24"/>
          <w:szCs w:val="24"/>
        </w:rPr>
        <w:t xml:space="preserve"> ежемесячно до 25-го числа текущего месяца </w:t>
      </w:r>
      <w:r w:rsidR="0081637E">
        <w:rPr>
          <w:rFonts w:ascii="Times New Roman" w:hAnsi="Times New Roman" w:cs="Times New Roman"/>
          <w:sz w:val="24"/>
          <w:szCs w:val="24"/>
        </w:rPr>
        <w:t>направляет</w:t>
      </w:r>
      <w:r w:rsidRPr="00EB6BB8">
        <w:rPr>
          <w:rFonts w:ascii="Times New Roman" w:hAnsi="Times New Roman" w:cs="Times New Roman"/>
          <w:sz w:val="24"/>
          <w:szCs w:val="24"/>
        </w:rPr>
        <w:t xml:space="preserve"> Исполнител</w:t>
      </w:r>
      <w:r w:rsidR="0081637E">
        <w:rPr>
          <w:rFonts w:ascii="Times New Roman" w:hAnsi="Times New Roman" w:cs="Times New Roman"/>
          <w:sz w:val="24"/>
          <w:szCs w:val="24"/>
        </w:rPr>
        <w:t>ю</w:t>
      </w:r>
      <w:r w:rsidRPr="00EB6BB8">
        <w:rPr>
          <w:rFonts w:ascii="Times New Roman" w:hAnsi="Times New Roman" w:cs="Times New Roman"/>
          <w:sz w:val="24"/>
          <w:szCs w:val="24"/>
        </w:rPr>
        <w:t xml:space="preserve"> </w:t>
      </w:r>
      <w:r w:rsidR="0081637E">
        <w:rPr>
          <w:rFonts w:ascii="Times New Roman" w:hAnsi="Times New Roman" w:cs="Times New Roman"/>
          <w:sz w:val="24"/>
          <w:szCs w:val="24"/>
        </w:rPr>
        <w:t xml:space="preserve">перечень точек поставки, предлагаемых для включения </w:t>
      </w:r>
      <w:r w:rsidR="00B64F99">
        <w:rPr>
          <w:rFonts w:ascii="Times New Roman" w:hAnsi="Times New Roman" w:cs="Times New Roman"/>
          <w:sz w:val="24"/>
          <w:szCs w:val="24"/>
        </w:rPr>
        <w:t>в план-график</w:t>
      </w:r>
      <w:r w:rsidRPr="00EB6BB8">
        <w:rPr>
          <w:rFonts w:ascii="Times New Roman" w:hAnsi="Times New Roman" w:cs="Times New Roman"/>
          <w:sz w:val="24"/>
          <w:szCs w:val="24"/>
        </w:rPr>
        <w:t>.</w:t>
      </w:r>
    </w:p>
    <w:p w:rsidR="00FC5ACF" w:rsidRPr="00EB6BB8" w:rsidRDefault="00FC5ACF" w:rsidP="00AE26DD">
      <w:pPr>
        <w:tabs>
          <w:tab w:val="left" w:pos="1134"/>
        </w:tabs>
        <w:suppressAutoHyphens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1CD9" w:rsidRDefault="00AE26DD" w:rsidP="00AE26DD">
      <w:pPr>
        <w:suppressAutoHyphens/>
        <w:spacing w:after="0" w:line="20" w:lineRule="atLeast"/>
        <w:ind w:firstLine="709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3</w:t>
      </w:r>
      <w:r w:rsidR="00A71CD9" w:rsidRPr="00AE26DD">
        <w:rPr>
          <w:rFonts w:ascii="Times New Roman" w:hAnsi="Times New Roman" w:cs="Times New Roman"/>
          <w:b/>
          <w:caps/>
          <w:sz w:val="24"/>
          <w:szCs w:val="24"/>
        </w:rPr>
        <w:t xml:space="preserve">.  </w:t>
      </w:r>
      <w:r w:rsidRPr="00AE26DD">
        <w:rPr>
          <w:rFonts w:ascii="Times New Roman" w:hAnsi="Times New Roman" w:cs="Times New Roman"/>
          <w:b/>
          <w:caps/>
          <w:sz w:val="24"/>
          <w:szCs w:val="24"/>
        </w:rPr>
        <w:t>Внеплановые</w:t>
      </w:r>
      <w:r w:rsidR="00A71CD9" w:rsidRPr="00AE26DD">
        <w:rPr>
          <w:rFonts w:ascii="Times New Roman" w:hAnsi="Times New Roman" w:cs="Times New Roman"/>
          <w:b/>
          <w:caps/>
          <w:sz w:val="24"/>
          <w:szCs w:val="24"/>
        </w:rPr>
        <w:t xml:space="preserve"> проверки</w:t>
      </w:r>
    </w:p>
    <w:p w:rsidR="00AE26DD" w:rsidRPr="00AE26DD" w:rsidRDefault="00AE26DD" w:rsidP="00AE26DD">
      <w:pPr>
        <w:suppressAutoHyphens/>
        <w:spacing w:after="0" w:line="20" w:lineRule="atLeast"/>
        <w:ind w:firstLine="709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A71CD9" w:rsidRPr="00EB6BB8" w:rsidRDefault="00AE26DD" w:rsidP="00AE26DD">
      <w:pPr>
        <w:tabs>
          <w:tab w:val="num" w:pos="0"/>
          <w:tab w:val="left" w:pos="1134"/>
        </w:tabs>
        <w:suppressAutoHyphens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A71CD9" w:rsidRPr="00EB6BB8">
        <w:rPr>
          <w:rFonts w:ascii="Times New Roman" w:hAnsi="Times New Roman" w:cs="Times New Roman"/>
          <w:sz w:val="24"/>
          <w:szCs w:val="24"/>
        </w:rPr>
        <w:t xml:space="preserve">Внеплановые проверки </w:t>
      </w:r>
      <w:r>
        <w:rPr>
          <w:rFonts w:ascii="Times New Roman" w:hAnsi="Times New Roman" w:cs="Times New Roman"/>
          <w:sz w:val="24"/>
          <w:szCs w:val="24"/>
        </w:rPr>
        <w:t xml:space="preserve">могут </w:t>
      </w:r>
      <w:r w:rsidR="00A71CD9" w:rsidRPr="00EB6BB8">
        <w:rPr>
          <w:rFonts w:ascii="Times New Roman" w:hAnsi="Times New Roman" w:cs="Times New Roman"/>
          <w:sz w:val="24"/>
          <w:szCs w:val="24"/>
        </w:rPr>
        <w:t>осуществлят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A71CD9" w:rsidRPr="00EB6BB8">
        <w:rPr>
          <w:rFonts w:ascii="Times New Roman" w:hAnsi="Times New Roman" w:cs="Times New Roman"/>
          <w:sz w:val="24"/>
          <w:szCs w:val="24"/>
        </w:rPr>
        <w:t xml:space="preserve">ся </w:t>
      </w:r>
      <w:r w:rsidR="003664C1">
        <w:rPr>
          <w:rFonts w:ascii="Times New Roman" w:hAnsi="Times New Roman" w:cs="Times New Roman"/>
          <w:sz w:val="24"/>
          <w:szCs w:val="24"/>
        </w:rPr>
        <w:t>Сторонами</w:t>
      </w:r>
      <w:r w:rsidR="00A71CD9" w:rsidRPr="00EB6B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следующим основаниям</w:t>
      </w:r>
      <w:r w:rsidR="00A71CD9" w:rsidRPr="00EB6BB8">
        <w:rPr>
          <w:rFonts w:ascii="Times New Roman" w:hAnsi="Times New Roman" w:cs="Times New Roman"/>
          <w:sz w:val="24"/>
          <w:szCs w:val="24"/>
        </w:rPr>
        <w:t>:</w:t>
      </w:r>
    </w:p>
    <w:p w:rsidR="00A71CD9" w:rsidRPr="00EB6BB8" w:rsidRDefault="00A71CD9" w:rsidP="00AE26DD">
      <w:pPr>
        <w:tabs>
          <w:tab w:val="num" w:pos="0"/>
          <w:tab w:val="left" w:pos="1134"/>
        </w:tabs>
        <w:suppressAutoHyphens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6BB8">
        <w:rPr>
          <w:rFonts w:ascii="Times New Roman" w:hAnsi="Times New Roman" w:cs="Times New Roman"/>
          <w:sz w:val="24"/>
          <w:szCs w:val="24"/>
        </w:rPr>
        <w:t xml:space="preserve">- </w:t>
      </w:r>
      <w:r w:rsidR="003664C1">
        <w:rPr>
          <w:rFonts w:ascii="Times New Roman" w:hAnsi="Times New Roman" w:cs="Times New Roman"/>
          <w:sz w:val="24"/>
          <w:szCs w:val="24"/>
        </w:rPr>
        <w:t xml:space="preserve">на основании заявки </w:t>
      </w:r>
      <w:r w:rsidR="00E72A7C" w:rsidRPr="00EB6BB8">
        <w:rPr>
          <w:rFonts w:ascii="Times New Roman" w:hAnsi="Times New Roman" w:cs="Times New Roman"/>
          <w:sz w:val="24"/>
          <w:szCs w:val="24"/>
        </w:rPr>
        <w:t>Заказчик</w:t>
      </w:r>
      <w:r w:rsidR="003664C1">
        <w:rPr>
          <w:rFonts w:ascii="Times New Roman" w:hAnsi="Times New Roman" w:cs="Times New Roman"/>
          <w:sz w:val="24"/>
          <w:szCs w:val="24"/>
        </w:rPr>
        <w:t>а</w:t>
      </w:r>
      <w:r w:rsidR="00EF17CB">
        <w:rPr>
          <w:rFonts w:ascii="Times New Roman" w:hAnsi="Times New Roman" w:cs="Times New Roman"/>
          <w:sz w:val="24"/>
          <w:szCs w:val="24"/>
        </w:rPr>
        <w:t>, но</w:t>
      </w:r>
      <w:r w:rsidR="00E72A7C" w:rsidRPr="00EB6BB8">
        <w:rPr>
          <w:rFonts w:ascii="Times New Roman" w:hAnsi="Times New Roman" w:cs="Times New Roman"/>
          <w:sz w:val="24"/>
          <w:szCs w:val="24"/>
        </w:rPr>
        <w:t xml:space="preserve"> не более 10% точек поставки от запланированного планом-графи</w:t>
      </w:r>
      <w:r w:rsidR="00EF17CB">
        <w:rPr>
          <w:rFonts w:ascii="Times New Roman" w:hAnsi="Times New Roman" w:cs="Times New Roman"/>
          <w:sz w:val="24"/>
          <w:szCs w:val="24"/>
        </w:rPr>
        <w:t>ком в этом же расчетном периоде;</w:t>
      </w:r>
    </w:p>
    <w:p w:rsidR="00A71CD9" w:rsidRPr="00EB6BB8" w:rsidRDefault="00A71CD9" w:rsidP="00FC5ACF">
      <w:pPr>
        <w:tabs>
          <w:tab w:val="num" w:pos="0"/>
          <w:tab w:val="left" w:pos="1134"/>
        </w:tabs>
        <w:suppressAutoHyphens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6BB8">
        <w:rPr>
          <w:rFonts w:ascii="Times New Roman" w:hAnsi="Times New Roman" w:cs="Times New Roman"/>
          <w:sz w:val="24"/>
          <w:szCs w:val="24"/>
        </w:rPr>
        <w:t xml:space="preserve">- </w:t>
      </w:r>
      <w:r w:rsidR="00EF17CB">
        <w:rPr>
          <w:rFonts w:ascii="Times New Roman" w:hAnsi="Times New Roman" w:cs="Times New Roman"/>
          <w:sz w:val="24"/>
          <w:szCs w:val="24"/>
        </w:rPr>
        <w:t>на основании заявления</w:t>
      </w:r>
      <w:r w:rsidRPr="00EB6BB8">
        <w:rPr>
          <w:rFonts w:ascii="Times New Roman" w:hAnsi="Times New Roman" w:cs="Times New Roman"/>
          <w:sz w:val="24"/>
          <w:szCs w:val="24"/>
        </w:rPr>
        <w:t xml:space="preserve"> Потребителя о необходимости проведения внеплановой проверки в отношении его точек поставки;</w:t>
      </w:r>
    </w:p>
    <w:p w:rsidR="00A71CD9" w:rsidRPr="00EB6BB8" w:rsidRDefault="00A71CD9" w:rsidP="00FC5ACF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6BB8">
        <w:rPr>
          <w:rFonts w:ascii="Times New Roman" w:hAnsi="Times New Roman" w:cs="Times New Roman"/>
          <w:sz w:val="24"/>
          <w:szCs w:val="24"/>
        </w:rPr>
        <w:t xml:space="preserve">- </w:t>
      </w:r>
      <w:r w:rsidR="00EF17CB">
        <w:rPr>
          <w:rFonts w:ascii="Times New Roman" w:hAnsi="Times New Roman" w:cs="Times New Roman"/>
          <w:sz w:val="24"/>
          <w:szCs w:val="24"/>
        </w:rPr>
        <w:t>на основании в</w:t>
      </w:r>
      <w:r w:rsidRPr="00EB6BB8">
        <w:rPr>
          <w:rFonts w:ascii="Times New Roman" w:hAnsi="Times New Roman" w:cs="Times New Roman"/>
          <w:sz w:val="24"/>
          <w:szCs w:val="24"/>
        </w:rPr>
        <w:t>ыявление факта нарушения сохранности контрольных пломб и (или) знаков визуального контроля</w:t>
      </w:r>
      <w:r w:rsidR="00E72A7C" w:rsidRPr="00EB6BB8">
        <w:rPr>
          <w:rFonts w:ascii="Times New Roman" w:hAnsi="Times New Roman" w:cs="Times New Roman"/>
          <w:sz w:val="24"/>
          <w:szCs w:val="24"/>
        </w:rPr>
        <w:t>, нанесенных на прибор учета, либо элементы измерительного комплекса, системы учета, а также иных фактов нарушения порядка учета электрической энергии, предусмотренных действующим законодательством,</w:t>
      </w:r>
      <w:r w:rsidRPr="00EB6BB8">
        <w:rPr>
          <w:rFonts w:ascii="Times New Roman" w:hAnsi="Times New Roman" w:cs="Times New Roman"/>
          <w:sz w:val="24"/>
          <w:szCs w:val="24"/>
        </w:rPr>
        <w:t xml:space="preserve"> при проведении снятия показаний или осмотра состояния расчетного прибора учета</w:t>
      </w:r>
      <w:r w:rsidR="00E72A7C" w:rsidRPr="00EB6BB8">
        <w:rPr>
          <w:rFonts w:ascii="Times New Roman" w:hAnsi="Times New Roman" w:cs="Times New Roman"/>
          <w:sz w:val="24"/>
          <w:szCs w:val="24"/>
        </w:rPr>
        <w:t>, элементов измерительного комплекса, системы учета,</w:t>
      </w:r>
      <w:r w:rsidRPr="00EB6BB8">
        <w:rPr>
          <w:rFonts w:ascii="Times New Roman" w:hAnsi="Times New Roman" w:cs="Times New Roman"/>
          <w:sz w:val="24"/>
          <w:szCs w:val="24"/>
        </w:rPr>
        <w:t xml:space="preserve"> перед его</w:t>
      </w:r>
      <w:r w:rsidR="00E72A7C" w:rsidRPr="00EB6BB8">
        <w:rPr>
          <w:rFonts w:ascii="Times New Roman" w:hAnsi="Times New Roman" w:cs="Times New Roman"/>
          <w:sz w:val="24"/>
          <w:szCs w:val="24"/>
        </w:rPr>
        <w:t xml:space="preserve"> (их)</w:t>
      </w:r>
      <w:r w:rsidRPr="00EB6BB8">
        <w:rPr>
          <w:rFonts w:ascii="Times New Roman" w:hAnsi="Times New Roman" w:cs="Times New Roman"/>
          <w:sz w:val="24"/>
          <w:szCs w:val="24"/>
        </w:rPr>
        <w:t xml:space="preserve"> демонтажем;</w:t>
      </w:r>
    </w:p>
    <w:p w:rsidR="00A71CD9" w:rsidRPr="00EB6BB8" w:rsidRDefault="00A71CD9" w:rsidP="00FC5ACF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6BB8">
        <w:rPr>
          <w:rFonts w:ascii="Times New Roman" w:hAnsi="Times New Roman" w:cs="Times New Roman"/>
          <w:sz w:val="24"/>
          <w:szCs w:val="24"/>
        </w:rPr>
        <w:t xml:space="preserve">- </w:t>
      </w:r>
      <w:r w:rsidR="00B47D07">
        <w:rPr>
          <w:rFonts w:ascii="Times New Roman" w:hAnsi="Times New Roman" w:cs="Times New Roman"/>
          <w:sz w:val="24"/>
          <w:szCs w:val="24"/>
        </w:rPr>
        <w:t>в связи с выявлением срабатывания</w:t>
      </w:r>
      <w:r w:rsidRPr="00EB6BB8">
        <w:rPr>
          <w:rFonts w:ascii="Times New Roman" w:hAnsi="Times New Roman" w:cs="Times New Roman"/>
          <w:sz w:val="24"/>
          <w:szCs w:val="24"/>
        </w:rPr>
        <w:t xml:space="preserve"> индикаторов вскрытия электронных пломб на корпусе и кле</w:t>
      </w:r>
      <w:r w:rsidR="00CE61D5">
        <w:rPr>
          <w:rFonts w:ascii="Times New Roman" w:hAnsi="Times New Roman" w:cs="Times New Roman"/>
          <w:sz w:val="24"/>
          <w:szCs w:val="24"/>
        </w:rPr>
        <w:t>м</w:t>
      </w:r>
      <w:r w:rsidRPr="00EB6BB8">
        <w:rPr>
          <w:rFonts w:ascii="Times New Roman" w:hAnsi="Times New Roman" w:cs="Times New Roman"/>
          <w:sz w:val="24"/>
          <w:szCs w:val="24"/>
        </w:rPr>
        <w:t>ной крышки прибора учета, присоединенного к интеллектуальной системе учета электрической энергии (мощности), и факт события воздействия магнитных полей на элементы прибора учета, присоединенного к интеллектуальной системе учета электрической энергии (мощности) в соответствии с предельными значениями, определенными правилами предоставления доступа к минимальному набору функций интеллектуальных систем учета электрической энергии (мощности), неработоспособности прибора учета электрической энергии вследствие аппаратного или программного сбоя или отсутствия дистанционного опроса такого прибора учета, присоединенного к интеллектуальной системе учета электрической энергии (мощности) в течение одного месяца;</w:t>
      </w:r>
    </w:p>
    <w:p w:rsidR="00A71CD9" w:rsidRPr="00EB6BB8" w:rsidRDefault="00B47D07" w:rsidP="00FC5ACF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в связи с отсутствием</w:t>
      </w:r>
      <w:r w:rsidR="00A71CD9" w:rsidRPr="00EB6BB8">
        <w:rPr>
          <w:rFonts w:ascii="Times New Roman" w:hAnsi="Times New Roman" w:cs="Times New Roman"/>
          <w:sz w:val="24"/>
          <w:szCs w:val="24"/>
        </w:rPr>
        <w:t xml:space="preserve"> показаний расчетного прибора учета 2 и более расчетных периодов подряд.</w:t>
      </w:r>
    </w:p>
    <w:p w:rsidR="00A71CD9" w:rsidRPr="00EB6BB8" w:rsidRDefault="00EE54F3" w:rsidP="00FC5ACF">
      <w:pPr>
        <w:suppressAutoHyphens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A71CD9" w:rsidRPr="00EB6BB8">
        <w:rPr>
          <w:rFonts w:ascii="Times New Roman" w:hAnsi="Times New Roman" w:cs="Times New Roman"/>
          <w:sz w:val="24"/>
          <w:szCs w:val="24"/>
        </w:rPr>
        <w:t xml:space="preserve">При получении Исполнителем заявления о необходимости проведения внеплановой проверки Исполнитель обязан не позднее 3-х рабочих дней со дня получения заявления организовать проведение внеплановой проверки приборов учета с приглашением ее инициатора и </w:t>
      </w:r>
      <w:r w:rsidR="00B47D07">
        <w:rPr>
          <w:rFonts w:ascii="Times New Roman" w:hAnsi="Times New Roman" w:cs="Times New Roman"/>
          <w:sz w:val="24"/>
          <w:szCs w:val="24"/>
        </w:rPr>
        <w:t>Заказчика</w:t>
      </w:r>
      <w:r w:rsidR="00A71CD9" w:rsidRPr="00EB6BB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71CD9" w:rsidRPr="00EB6BB8" w:rsidRDefault="00EE54F3" w:rsidP="00FC5ACF">
      <w:pPr>
        <w:suppressAutoHyphens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</w:t>
      </w:r>
      <w:r w:rsidR="00A71CD9" w:rsidRPr="00EB6BB8">
        <w:rPr>
          <w:rFonts w:ascii="Times New Roman" w:hAnsi="Times New Roman" w:cs="Times New Roman"/>
          <w:sz w:val="24"/>
          <w:szCs w:val="24"/>
        </w:rPr>
        <w:t>В случае если для проведения проверки приборов учета требуется допуск к энергопринимающим устройствам потребителя, проверка прибора учета должна быть проведена не позднее 10 рабочих дней со дня получения заявления о необходимости проведения внеплановой проверки.</w:t>
      </w:r>
      <w:r w:rsidR="00A71CD9" w:rsidRPr="00EB6BB8" w:rsidDel="003A2D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CD9" w:rsidRPr="00EB6BB8" w:rsidRDefault="00EE54F3" w:rsidP="00FC5ACF">
      <w:pPr>
        <w:suppressAutoHyphens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 w:rsidR="00A71CD9" w:rsidRPr="00EB6BB8">
        <w:rPr>
          <w:rFonts w:ascii="Times New Roman" w:hAnsi="Times New Roman" w:cs="Times New Roman"/>
          <w:sz w:val="24"/>
          <w:szCs w:val="24"/>
        </w:rPr>
        <w:t>При организации Исполнителем проверки по заявлению Потребителя, Исполнитель обязан пригласить представителя Заказчика для участия в проверке.</w:t>
      </w:r>
    </w:p>
    <w:p w:rsidR="00BA295B" w:rsidRPr="00EB6BB8" w:rsidRDefault="00BA295B" w:rsidP="00FC5ACF">
      <w:pPr>
        <w:suppressAutoHyphens/>
        <w:spacing w:after="0" w:line="2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A295B" w:rsidRPr="007628B5" w:rsidRDefault="00BA295B" w:rsidP="00FC5ACF">
      <w:pPr>
        <w:pStyle w:val="afe"/>
        <w:numPr>
          <w:ilvl w:val="0"/>
          <w:numId w:val="3"/>
        </w:numPr>
        <w:tabs>
          <w:tab w:val="clear" w:pos="390"/>
          <w:tab w:val="num" w:pos="0"/>
        </w:tabs>
        <w:suppressAutoHyphens/>
        <w:spacing w:line="20" w:lineRule="atLeast"/>
        <w:ind w:left="0" w:firstLine="720"/>
        <w:jc w:val="both"/>
        <w:rPr>
          <w:b/>
          <w:caps/>
        </w:rPr>
      </w:pPr>
      <w:r w:rsidRPr="007628B5">
        <w:rPr>
          <w:b/>
          <w:caps/>
        </w:rPr>
        <w:t xml:space="preserve">Допуск в эксплуатацию </w:t>
      </w:r>
      <w:r w:rsidR="007628B5" w:rsidRPr="007628B5">
        <w:rPr>
          <w:b/>
          <w:caps/>
        </w:rPr>
        <w:t>приборов учёта</w:t>
      </w:r>
    </w:p>
    <w:p w:rsidR="00BA295B" w:rsidRPr="00EB6BB8" w:rsidRDefault="00BA295B" w:rsidP="00FC5ACF">
      <w:pPr>
        <w:pStyle w:val="afe"/>
        <w:suppressAutoHyphens/>
        <w:spacing w:line="20" w:lineRule="atLeast"/>
        <w:jc w:val="both"/>
        <w:rPr>
          <w:b/>
          <w:highlight w:val="green"/>
        </w:rPr>
      </w:pPr>
    </w:p>
    <w:p w:rsidR="00BA295B" w:rsidRPr="00EB6BB8" w:rsidRDefault="00CC0CA2" w:rsidP="00FC5ACF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6BB8">
        <w:rPr>
          <w:rFonts w:ascii="Times New Roman" w:hAnsi="Times New Roman" w:cs="Times New Roman"/>
          <w:sz w:val="24"/>
          <w:szCs w:val="24"/>
        </w:rPr>
        <w:t>4</w:t>
      </w:r>
      <w:r w:rsidR="00BA295B" w:rsidRPr="00EB6BB8">
        <w:rPr>
          <w:rFonts w:ascii="Times New Roman" w:hAnsi="Times New Roman" w:cs="Times New Roman"/>
          <w:sz w:val="24"/>
          <w:szCs w:val="24"/>
        </w:rPr>
        <w:t>.</w:t>
      </w:r>
      <w:r w:rsidR="000377A7" w:rsidRPr="00EB6BB8">
        <w:rPr>
          <w:rFonts w:ascii="Times New Roman" w:hAnsi="Times New Roman" w:cs="Times New Roman"/>
          <w:sz w:val="24"/>
          <w:szCs w:val="24"/>
        </w:rPr>
        <w:t>1</w:t>
      </w:r>
      <w:r w:rsidR="00BA295B" w:rsidRPr="00EB6BB8">
        <w:rPr>
          <w:rFonts w:ascii="Times New Roman" w:hAnsi="Times New Roman" w:cs="Times New Roman"/>
          <w:sz w:val="24"/>
          <w:szCs w:val="24"/>
        </w:rPr>
        <w:t>.</w:t>
      </w:r>
      <w:r w:rsidR="007D55DF" w:rsidRPr="00EB6BB8">
        <w:rPr>
          <w:rFonts w:ascii="Times New Roman" w:hAnsi="Times New Roman" w:cs="Times New Roman"/>
          <w:sz w:val="24"/>
          <w:szCs w:val="24"/>
        </w:rPr>
        <w:t xml:space="preserve"> При осуществлении допуска прибора учета в эксплуатацию, руководствоваться </w:t>
      </w:r>
      <w:r w:rsidR="00FC5ACF" w:rsidRPr="00EB6BB8">
        <w:rPr>
          <w:rFonts w:ascii="Times New Roman" w:hAnsi="Times New Roman" w:cs="Times New Roman"/>
          <w:sz w:val="24"/>
          <w:szCs w:val="24"/>
        </w:rPr>
        <w:t>требованиями,</w:t>
      </w:r>
      <w:r w:rsidR="007D55DF" w:rsidRPr="00EB6BB8">
        <w:rPr>
          <w:rFonts w:ascii="Times New Roman" w:hAnsi="Times New Roman" w:cs="Times New Roman"/>
          <w:sz w:val="24"/>
          <w:szCs w:val="24"/>
        </w:rPr>
        <w:t xml:space="preserve"> указанными в п. 1 </w:t>
      </w:r>
      <w:r w:rsidR="00BA4D7F">
        <w:rPr>
          <w:rFonts w:ascii="Times New Roman" w:hAnsi="Times New Roman" w:cs="Times New Roman"/>
          <w:sz w:val="24"/>
          <w:szCs w:val="24"/>
        </w:rPr>
        <w:t>настоящего порядка</w:t>
      </w:r>
      <w:r w:rsidR="007D55DF" w:rsidRPr="00EB6BB8">
        <w:rPr>
          <w:rFonts w:ascii="Times New Roman" w:hAnsi="Times New Roman" w:cs="Times New Roman"/>
          <w:sz w:val="24"/>
          <w:szCs w:val="24"/>
        </w:rPr>
        <w:t>.</w:t>
      </w:r>
    </w:p>
    <w:p w:rsidR="00BA295B" w:rsidRPr="00EB6BB8" w:rsidRDefault="007D55DF" w:rsidP="00FC5ACF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6BB8">
        <w:rPr>
          <w:rFonts w:ascii="Times New Roman" w:hAnsi="Times New Roman" w:cs="Times New Roman"/>
          <w:sz w:val="24"/>
          <w:szCs w:val="24"/>
        </w:rPr>
        <w:t>4</w:t>
      </w:r>
      <w:r w:rsidR="00BA295B" w:rsidRPr="00EB6BB8">
        <w:rPr>
          <w:rFonts w:ascii="Times New Roman" w:hAnsi="Times New Roman" w:cs="Times New Roman"/>
          <w:sz w:val="24"/>
          <w:szCs w:val="24"/>
        </w:rPr>
        <w:t>.</w:t>
      </w:r>
      <w:r w:rsidR="000377A7" w:rsidRPr="00EB6BB8">
        <w:rPr>
          <w:rFonts w:ascii="Times New Roman" w:hAnsi="Times New Roman" w:cs="Times New Roman"/>
          <w:sz w:val="24"/>
          <w:szCs w:val="24"/>
        </w:rPr>
        <w:t>2</w:t>
      </w:r>
      <w:r w:rsidR="00BA295B" w:rsidRPr="00EB6BB8">
        <w:rPr>
          <w:rFonts w:ascii="Times New Roman" w:hAnsi="Times New Roman" w:cs="Times New Roman"/>
          <w:sz w:val="24"/>
          <w:szCs w:val="24"/>
        </w:rPr>
        <w:t>.</w:t>
      </w:r>
      <w:r w:rsidRPr="00EB6BB8">
        <w:rPr>
          <w:rFonts w:ascii="Times New Roman" w:hAnsi="Times New Roman" w:cs="Times New Roman"/>
          <w:sz w:val="24"/>
          <w:szCs w:val="24"/>
        </w:rPr>
        <w:t xml:space="preserve"> </w:t>
      </w:r>
      <w:r w:rsidR="00BA295B" w:rsidRPr="00EB6BB8">
        <w:rPr>
          <w:rFonts w:ascii="Times New Roman" w:hAnsi="Times New Roman" w:cs="Times New Roman"/>
          <w:sz w:val="24"/>
          <w:szCs w:val="24"/>
        </w:rPr>
        <w:t>По резу</w:t>
      </w:r>
      <w:r w:rsidR="00FC5ACF" w:rsidRPr="00EB6BB8">
        <w:rPr>
          <w:rFonts w:ascii="Times New Roman" w:hAnsi="Times New Roman" w:cs="Times New Roman"/>
          <w:sz w:val="24"/>
          <w:szCs w:val="24"/>
        </w:rPr>
        <w:t>льтатам проверки системы учета</w:t>
      </w:r>
      <w:r w:rsidR="00BA295B" w:rsidRPr="00EB6BB8">
        <w:rPr>
          <w:rFonts w:ascii="Times New Roman" w:hAnsi="Times New Roman" w:cs="Times New Roman"/>
          <w:sz w:val="24"/>
          <w:szCs w:val="24"/>
        </w:rPr>
        <w:t xml:space="preserve"> составляется акт, в котором указывается решение о допуске прибора учета в эксплуатацию, либо решение об отказе в допуске (в случае неисправности системы учета на момент допуска). </w:t>
      </w:r>
    </w:p>
    <w:p w:rsidR="00BA295B" w:rsidRPr="00EB6BB8" w:rsidRDefault="007D55DF" w:rsidP="00FC5ACF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6BB8">
        <w:rPr>
          <w:rFonts w:ascii="Times New Roman" w:hAnsi="Times New Roman" w:cs="Times New Roman"/>
          <w:sz w:val="24"/>
          <w:szCs w:val="24"/>
        </w:rPr>
        <w:t>4.</w:t>
      </w:r>
      <w:r w:rsidR="000377A7" w:rsidRPr="00EB6BB8">
        <w:rPr>
          <w:rFonts w:ascii="Times New Roman" w:hAnsi="Times New Roman" w:cs="Times New Roman"/>
          <w:sz w:val="24"/>
          <w:szCs w:val="24"/>
        </w:rPr>
        <w:t>3</w:t>
      </w:r>
      <w:r w:rsidR="00BA295B" w:rsidRPr="00EB6BB8">
        <w:rPr>
          <w:rFonts w:ascii="Times New Roman" w:hAnsi="Times New Roman" w:cs="Times New Roman"/>
          <w:sz w:val="24"/>
          <w:szCs w:val="24"/>
        </w:rPr>
        <w:t>.</w:t>
      </w:r>
      <w:r w:rsidR="003578E7" w:rsidRPr="00EB6BB8">
        <w:rPr>
          <w:rFonts w:ascii="Times New Roman" w:hAnsi="Times New Roman" w:cs="Times New Roman"/>
          <w:sz w:val="24"/>
          <w:szCs w:val="24"/>
        </w:rPr>
        <w:t xml:space="preserve"> </w:t>
      </w:r>
      <w:r w:rsidR="00BA295B" w:rsidRPr="00EB6BB8">
        <w:rPr>
          <w:rFonts w:ascii="Times New Roman" w:hAnsi="Times New Roman" w:cs="Times New Roman"/>
          <w:sz w:val="24"/>
          <w:szCs w:val="24"/>
        </w:rPr>
        <w:t xml:space="preserve">Акт допуска прибора учета в эксплуатацию составляется в количестве экземпляров, равном числу приглашенных </w:t>
      </w:r>
      <w:r w:rsidR="003578E7" w:rsidRPr="00EB6BB8">
        <w:rPr>
          <w:rFonts w:ascii="Times New Roman" w:hAnsi="Times New Roman" w:cs="Times New Roman"/>
          <w:sz w:val="24"/>
          <w:szCs w:val="24"/>
        </w:rPr>
        <w:t>представителей сторон</w:t>
      </w:r>
      <w:r w:rsidR="00BA295B" w:rsidRPr="00EB6BB8">
        <w:rPr>
          <w:rFonts w:ascii="Times New Roman" w:hAnsi="Times New Roman" w:cs="Times New Roman"/>
          <w:sz w:val="24"/>
          <w:szCs w:val="24"/>
        </w:rPr>
        <w:t xml:space="preserve">, и подписывается уполномоченными представителями: </w:t>
      </w:r>
      <w:r w:rsidR="00CC0CA2" w:rsidRPr="00EB6BB8">
        <w:rPr>
          <w:rFonts w:ascii="Times New Roman" w:hAnsi="Times New Roman" w:cs="Times New Roman"/>
          <w:sz w:val="24"/>
          <w:szCs w:val="24"/>
        </w:rPr>
        <w:t>Исполнителя</w:t>
      </w:r>
      <w:r w:rsidR="00BA295B" w:rsidRPr="00EB6BB8">
        <w:rPr>
          <w:rFonts w:ascii="Times New Roman" w:hAnsi="Times New Roman" w:cs="Times New Roman"/>
          <w:sz w:val="24"/>
          <w:szCs w:val="24"/>
        </w:rPr>
        <w:t xml:space="preserve">, </w:t>
      </w:r>
      <w:r w:rsidR="00CC0CA2" w:rsidRPr="00EB6BB8">
        <w:rPr>
          <w:rFonts w:ascii="Times New Roman" w:hAnsi="Times New Roman" w:cs="Times New Roman"/>
          <w:sz w:val="24"/>
          <w:szCs w:val="24"/>
        </w:rPr>
        <w:t>Заказчика</w:t>
      </w:r>
      <w:r w:rsidR="00BA295B" w:rsidRPr="00EB6BB8">
        <w:rPr>
          <w:rFonts w:ascii="Times New Roman" w:hAnsi="Times New Roman" w:cs="Times New Roman"/>
          <w:sz w:val="24"/>
          <w:szCs w:val="24"/>
        </w:rPr>
        <w:t>, Потребителя.</w:t>
      </w:r>
    </w:p>
    <w:p w:rsidR="00BA295B" w:rsidRPr="00EB6BB8" w:rsidRDefault="007D55DF" w:rsidP="00FC5ACF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6BB8">
        <w:rPr>
          <w:rFonts w:ascii="Times New Roman" w:hAnsi="Times New Roman" w:cs="Times New Roman"/>
          <w:sz w:val="24"/>
          <w:szCs w:val="24"/>
        </w:rPr>
        <w:t>4</w:t>
      </w:r>
      <w:r w:rsidR="00BA295B" w:rsidRPr="00EB6BB8">
        <w:rPr>
          <w:rFonts w:ascii="Times New Roman" w:hAnsi="Times New Roman" w:cs="Times New Roman"/>
          <w:sz w:val="24"/>
          <w:szCs w:val="24"/>
        </w:rPr>
        <w:t>.</w:t>
      </w:r>
      <w:r w:rsidR="000377A7" w:rsidRPr="00EB6BB8">
        <w:rPr>
          <w:rFonts w:ascii="Times New Roman" w:hAnsi="Times New Roman" w:cs="Times New Roman"/>
          <w:sz w:val="24"/>
          <w:szCs w:val="24"/>
        </w:rPr>
        <w:t>4</w:t>
      </w:r>
      <w:r w:rsidR="00BA295B" w:rsidRPr="00EB6BB8">
        <w:rPr>
          <w:rFonts w:ascii="Times New Roman" w:hAnsi="Times New Roman" w:cs="Times New Roman"/>
          <w:sz w:val="24"/>
          <w:szCs w:val="24"/>
        </w:rPr>
        <w:t>.</w:t>
      </w:r>
      <w:r w:rsidR="003578E7" w:rsidRPr="00EB6BB8">
        <w:rPr>
          <w:rFonts w:ascii="Times New Roman" w:hAnsi="Times New Roman" w:cs="Times New Roman"/>
          <w:sz w:val="24"/>
          <w:szCs w:val="24"/>
        </w:rPr>
        <w:t xml:space="preserve"> </w:t>
      </w:r>
      <w:r w:rsidR="00BA295B" w:rsidRPr="00EB6BB8">
        <w:rPr>
          <w:rFonts w:ascii="Times New Roman" w:hAnsi="Times New Roman" w:cs="Times New Roman"/>
          <w:sz w:val="24"/>
          <w:szCs w:val="24"/>
        </w:rPr>
        <w:t>В случае</w:t>
      </w:r>
      <w:r w:rsidR="00FC5ACF" w:rsidRPr="00EB6BB8">
        <w:rPr>
          <w:rFonts w:ascii="Times New Roman" w:hAnsi="Times New Roman" w:cs="Times New Roman"/>
          <w:sz w:val="24"/>
          <w:szCs w:val="24"/>
        </w:rPr>
        <w:t xml:space="preserve"> отсутствия и/или</w:t>
      </w:r>
      <w:r w:rsidR="00BA295B" w:rsidRPr="00EB6BB8">
        <w:rPr>
          <w:rFonts w:ascii="Times New Roman" w:hAnsi="Times New Roman" w:cs="Times New Roman"/>
          <w:sz w:val="24"/>
          <w:szCs w:val="24"/>
        </w:rPr>
        <w:t xml:space="preserve"> отказа</w:t>
      </w:r>
      <w:r w:rsidR="00FC5ACF" w:rsidRPr="00EB6BB8">
        <w:rPr>
          <w:rFonts w:ascii="Times New Roman" w:hAnsi="Times New Roman" w:cs="Times New Roman"/>
          <w:sz w:val="24"/>
          <w:szCs w:val="24"/>
        </w:rPr>
        <w:t xml:space="preserve"> Потребителя или</w:t>
      </w:r>
      <w:r w:rsidR="00BA295B" w:rsidRPr="00EB6BB8">
        <w:rPr>
          <w:rFonts w:ascii="Times New Roman" w:hAnsi="Times New Roman" w:cs="Times New Roman"/>
          <w:sz w:val="24"/>
          <w:szCs w:val="24"/>
        </w:rPr>
        <w:t xml:space="preserve"> уполномоченного представителя Потребителя от подписи</w:t>
      </w:r>
      <w:r w:rsidR="00FC5ACF" w:rsidRPr="00EB6BB8">
        <w:rPr>
          <w:rFonts w:ascii="Times New Roman" w:hAnsi="Times New Roman" w:cs="Times New Roman"/>
          <w:sz w:val="24"/>
          <w:szCs w:val="24"/>
        </w:rPr>
        <w:t>,</w:t>
      </w:r>
      <w:r w:rsidR="00BA295B" w:rsidRPr="00EB6BB8">
        <w:rPr>
          <w:rFonts w:ascii="Times New Roman" w:hAnsi="Times New Roman" w:cs="Times New Roman"/>
          <w:sz w:val="24"/>
          <w:szCs w:val="24"/>
        </w:rPr>
        <w:t xml:space="preserve"> акт допуска подписывается представителями </w:t>
      </w:r>
      <w:r w:rsidR="00CC0CA2" w:rsidRPr="00EB6BB8">
        <w:rPr>
          <w:rFonts w:ascii="Times New Roman" w:hAnsi="Times New Roman" w:cs="Times New Roman"/>
          <w:sz w:val="24"/>
          <w:szCs w:val="24"/>
        </w:rPr>
        <w:t>Заказчика</w:t>
      </w:r>
      <w:r w:rsidR="00BA295B" w:rsidRPr="00EB6BB8">
        <w:rPr>
          <w:rFonts w:ascii="Times New Roman" w:hAnsi="Times New Roman" w:cs="Times New Roman"/>
          <w:sz w:val="24"/>
          <w:szCs w:val="24"/>
        </w:rPr>
        <w:t xml:space="preserve"> и </w:t>
      </w:r>
      <w:r w:rsidR="00CC0CA2" w:rsidRPr="00EB6BB8">
        <w:rPr>
          <w:rFonts w:ascii="Times New Roman" w:hAnsi="Times New Roman" w:cs="Times New Roman"/>
          <w:sz w:val="24"/>
          <w:szCs w:val="24"/>
        </w:rPr>
        <w:t>Исполнителя</w:t>
      </w:r>
      <w:r w:rsidR="00BA295B" w:rsidRPr="00EB6BB8">
        <w:rPr>
          <w:rFonts w:ascii="Times New Roman" w:hAnsi="Times New Roman" w:cs="Times New Roman"/>
          <w:sz w:val="24"/>
          <w:szCs w:val="24"/>
        </w:rPr>
        <w:t>, прибор учета считается допущенным в эксплуатацию и пригодным к расчетам за потребленную электроэнергию.</w:t>
      </w:r>
    </w:p>
    <w:p w:rsidR="00A71CD9" w:rsidRDefault="007D55DF" w:rsidP="00FE204C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6BB8">
        <w:rPr>
          <w:rFonts w:ascii="Times New Roman" w:hAnsi="Times New Roman" w:cs="Times New Roman"/>
          <w:sz w:val="24"/>
          <w:szCs w:val="24"/>
        </w:rPr>
        <w:t>4</w:t>
      </w:r>
      <w:r w:rsidR="00BA295B" w:rsidRPr="00EB6BB8">
        <w:rPr>
          <w:rFonts w:ascii="Times New Roman" w:hAnsi="Times New Roman" w:cs="Times New Roman"/>
          <w:sz w:val="24"/>
          <w:szCs w:val="24"/>
        </w:rPr>
        <w:t>.</w:t>
      </w:r>
      <w:r w:rsidR="000377A7" w:rsidRPr="00EB6BB8">
        <w:rPr>
          <w:rFonts w:ascii="Times New Roman" w:hAnsi="Times New Roman" w:cs="Times New Roman"/>
          <w:sz w:val="24"/>
          <w:szCs w:val="24"/>
        </w:rPr>
        <w:t>5</w:t>
      </w:r>
      <w:r w:rsidR="00BA295B" w:rsidRPr="00EB6BB8">
        <w:rPr>
          <w:rFonts w:ascii="Times New Roman" w:hAnsi="Times New Roman" w:cs="Times New Roman"/>
          <w:sz w:val="24"/>
          <w:szCs w:val="24"/>
        </w:rPr>
        <w:t xml:space="preserve">. </w:t>
      </w:r>
      <w:r w:rsidR="003578E7" w:rsidRPr="00EB6BB8">
        <w:rPr>
          <w:rFonts w:ascii="Times New Roman" w:hAnsi="Times New Roman" w:cs="Times New Roman"/>
          <w:sz w:val="24"/>
          <w:szCs w:val="24"/>
        </w:rPr>
        <w:t xml:space="preserve"> </w:t>
      </w:r>
      <w:r w:rsidR="00CC0CA2" w:rsidRPr="00EB6BB8">
        <w:rPr>
          <w:rFonts w:ascii="Times New Roman" w:hAnsi="Times New Roman" w:cs="Times New Roman"/>
          <w:sz w:val="24"/>
          <w:szCs w:val="24"/>
        </w:rPr>
        <w:t>Исполнитель</w:t>
      </w:r>
      <w:r w:rsidR="0070046D" w:rsidRPr="00EB6BB8">
        <w:rPr>
          <w:rFonts w:ascii="Times New Roman" w:hAnsi="Times New Roman" w:cs="Times New Roman"/>
          <w:sz w:val="24"/>
          <w:szCs w:val="24"/>
        </w:rPr>
        <w:t xml:space="preserve">, не позднее 3-х рабочих дней </w:t>
      </w:r>
      <w:r w:rsidR="00BA295B" w:rsidRPr="00EB6BB8">
        <w:rPr>
          <w:rFonts w:ascii="Times New Roman" w:hAnsi="Times New Roman" w:cs="Times New Roman"/>
          <w:sz w:val="24"/>
          <w:szCs w:val="24"/>
        </w:rPr>
        <w:t xml:space="preserve">организует направление экземпляра акта допуска потребителям, отказавшимся от подписания такого акта, в сопроводительном письме уведомляет </w:t>
      </w:r>
      <w:r w:rsidR="00FC5ACF" w:rsidRPr="00EB6BB8">
        <w:rPr>
          <w:rFonts w:ascii="Times New Roman" w:hAnsi="Times New Roman" w:cs="Times New Roman"/>
          <w:sz w:val="24"/>
          <w:szCs w:val="24"/>
        </w:rPr>
        <w:t>П</w:t>
      </w:r>
      <w:r w:rsidR="00BA295B" w:rsidRPr="00EB6BB8">
        <w:rPr>
          <w:rFonts w:ascii="Times New Roman" w:hAnsi="Times New Roman" w:cs="Times New Roman"/>
          <w:sz w:val="24"/>
          <w:szCs w:val="24"/>
        </w:rPr>
        <w:t>отребителя о начале осуществления ра</w:t>
      </w:r>
      <w:r w:rsidR="0070046D" w:rsidRPr="00EB6BB8">
        <w:rPr>
          <w:rFonts w:ascii="Times New Roman" w:hAnsi="Times New Roman" w:cs="Times New Roman"/>
          <w:sz w:val="24"/>
          <w:szCs w:val="24"/>
        </w:rPr>
        <w:t xml:space="preserve">счетов по данному прибору учета </w:t>
      </w:r>
      <w:r w:rsidR="003578E7" w:rsidRPr="00EB6BB8">
        <w:rPr>
          <w:rFonts w:ascii="Times New Roman" w:hAnsi="Times New Roman" w:cs="Times New Roman"/>
          <w:sz w:val="24"/>
          <w:szCs w:val="24"/>
        </w:rPr>
        <w:t>так же направляет</w:t>
      </w:r>
      <w:r w:rsidR="0070046D" w:rsidRPr="00EB6BB8">
        <w:rPr>
          <w:rFonts w:ascii="Times New Roman" w:hAnsi="Times New Roman" w:cs="Times New Roman"/>
          <w:sz w:val="24"/>
          <w:szCs w:val="24"/>
        </w:rPr>
        <w:t xml:space="preserve"> Заказчику, в случае отсутствия</w:t>
      </w:r>
      <w:r w:rsidR="003578E7" w:rsidRPr="00EB6BB8">
        <w:rPr>
          <w:rFonts w:ascii="Times New Roman" w:hAnsi="Times New Roman" w:cs="Times New Roman"/>
          <w:sz w:val="24"/>
          <w:szCs w:val="24"/>
        </w:rPr>
        <w:t xml:space="preserve"> его представителя</w:t>
      </w:r>
      <w:r w:rsidR="0070046D" w:rsidRPr="00EB6BB8">
        <w:rPr>
          <w:rFonts w:ascii="Times New Roman" w:hAnsi="Times New Roman" w:cs="Times New Roman"/>
          <w:sz w:val="24"/>
          <w:szCs w:val="24"/>
        </w:rPr>
        <w:t xml:space="preserve"> в момент допуска прибора учета электроэнергии в эксплуатацию.</w:t>
      </w:r>
    </w:p>
    <w:p w:rsidR="007559FB" w:rsidRPr="00FE204C" w:rsidRDefault="007559FB" w:rsidP="00FE204C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4.6. </w:t>
      </w:r>
      <w:r w:rsidRPr="00271971">
        <w:rPr>
          <w:rFonts w:ascii="Times New Roman" w:hAnsi="Times New Roman" w:cs="Times New Roman"/>
          <w:sz w:val="24"/>
          <w:szCs w:val="24"/>
        </w:rPr>
        <w:t xml:space="preserve">В случае отсутствия приборов учета электрической энергии, установленных в отношении энергопринимающих устройств </w:t>
      </w:r>
      <w:r w:rsidR="00E43030">
        <w:rPr>
          <w:rFonts w:ascii="Times New Roman" w:hAnsi="Times New Roman" w:cs="Times New Roman"/>
          <w:sz w:val="24"/>
          <w:szCs w:val="24"/>
        </w:rPr>
        <w:t>Исполнителем</w:t>
      </w:r>
      <w:r w:rsidRPr="00271971">
        <w:rPr>
          <w:rFonts w:ascii="Times New Roman" w:hAnsi="Times New Roman" w:cs="Times New Roman"/>
          <w:sz w:val="24"/>
          <w:szCs w:val="24"/>
        </w:rPr>
        <w:t xml:space="preserve"> или </w:t>
      </w:r>
      <w:r w:rsidR="00E43030">
        <w:rPr>
          <w:rFonts w:ascii="Times New Roman" w:hAnsi="Times New Roman" w:cs="Times New Roman"/>
          <w:sz w:val="24"/>
          <w:szCs w:val="24"/>
        </w:rPr>
        <w:t>Заказчиком</w:t>
      </w:r>
      <w:r w:rsidRPr="00271971">
        <w:rPr>
          <w:rFonts w:ascii="Times New Roman" w:hAnsi="Times New Roman" w:cs="Times New Roman"/>
          <w:sz w:val="24"/>
          <w:szCs w:val="24"/>
        </w:rPr>
        <w:t xml:space="preserve">, допускается самостоятельное обеспечение установки (замены) приборов учета собственниками (владельцами) энергопринимающего оборудования (объектов электросетевого хозяйства, объекта по производству электрической энергии (мощности), в том числе с привлечением третьих лиц. В таком случае собственник (владелец) энергопринимающего оборудования (объектов электросетевого хозяйства, объекта по производству электрической энергии (мощности) самостоятельно организовывает их допуск в эксплуатацию с приглашением представителей </w:t>
      </w:r>
      <w:r w:rsidR="00E43030">
        <w:rPr>
          <w:rFonts w:ascii="Times New Roman" w:hAnsi="Times New Roman" w:cs="Times New Roman"/>
          <w:sz w:val="24"/>
          <w:szCs w:val="24"/>
        </w:rPr>
        <w:t>Исполнителя</w:t>
      </w:r>
      <w:r w:rsidRPr="00271971">
        <w:rPr>
          <w:rFonts w:ascii="Times New Roman" w:hAnsi="Times New Roman" w:cs="Times New Roman"/>
          <w:sz w:val="24"/>
          <w:szCs w:val="24"/>
        </w:rPr>
        <w:t xml:space="preserve">, </w:t>
      </w:r>
      <w:r w:rsidR="00E43030">
        <w:rPr>
          <w:rFonts w:ascii="Times New Roman" w:hAnsi="Times New Roman" w:cs="Times New Roman"/>
          <w:sz w:val="24"/>
          <w:szCs w:val="24"/>
        </w:rPr>
        <w:t>и Заказчика</w:t>
      </w:r>
      <w:r w:rsidRPr="00271971">
        <w:rPr>
          <w:rFonts w:ascii="Times New Roman" w:hAnsi="Times New Roman" w:cs="Times New Roman"/>
          <w:sz w:val="24"/>
          <w:szCs w:val="24"/>
        </w:rPr>
        <w:t>, а также осуществляют их дальнейшую эксплуатацию.</w:t>
      </w:r>
    </w:p>
    <w:p w:rsidR="00A71CD9" w:rsidRPr="00FE204C" w:rsidRDefault="00A71CD9" w:rsidP="00FC5ACF">
      <w:pPr>
        <w:spacing w:after="0" w:line="2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300DA" w:rsidRPr="00FE204C" w:rsidRDefault="00FC5ACF" w:rsidP="00544F5D">
      <w:pPr>
        <w:spacing w:after="0" w:line="20" w:lineRule="atLeast"/>
        <w:ind w:firstLine="72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FE204C">
        <w:rPr>
          <w:rFonts w:ascii="Times New Roman" w:hAnsi="Times New Roman" w:cs="Times New Roman"/>
          <w:b/>
          <w:caps/>
          <w:sz w:val="24"/>
          <w:szCs w:val="24"/>
        </w:rPr>
        <w:t>5</w:t>
      </w:r>
      <w:r w:rsidR="00B94859" w:rsidRPr="00FE204C">
        <w:rPr>
          <w:rFonts w:ascii="Times New Roman" w:hAnsi="Times New Roman" w:cs="Times New Roman"/>
          <w:b/>
          <w:caps/>
          <w:sz w:val="24"/>
          <w:szCs w:val="24"/>
        </w:rPr>
        <w:t xml:space="preserve">. Информационный обмен </w:t>
      </w:r>
    </w:p>
    <w:p w:rsidR="00D300DA" w:rsidRPr="00EB6BB8" w:rsidRDefault="00FC5ACF" w:rsidP="00544F5D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6BB8">
        <w:rPr>
          <w:rFonts w:ascii="Times New Roman" w:hAnsi="Times New Roman" w:cs="Times New Roman"/>
          <w:sz w:val="24"/>
          <w:szCs w:val="24"/>
        </w:rPr>
        <w:t>5</w:t>
      </w:r>
      <w:r w:rsidR="00D300DA" w:rsidRPr="00EB6BB8">
        <w:rPr>
          <w:rFonts w:ascii="Times New Roman" w:hAnsi="Times New Roman" w:cs="Times New Roman"/>
          <w:sz w:val="24"/>
          <w:szCs w:val="24"/>
        </w:rPr>
        <w:t xml:space="preserve">.1. </w:t>
      </w:r>
      <w:r w:rsidR="00577BF7" w:rsidRPr="00EB6BB8">
        <w:rPr>
          <w:rFonts w:ascii="Times New Roman" w:hAnsi="Times New Roman" w:cs="Times New Roman"/>
          <w:sz w:val="24"/>
          <w:szCs w:val="24"/>
        </w:rPr>
        <w:t>Передача Актов допуска/проверки</w:t>
      </w:r>
      <w:r w:rsidR="00FE204C">
        <w:rPr>
          <w:rFonts w:ascii="Times New Roman" w:hAnsi="Times New Roman" w:cs="Times New Roman"/>
          <w:sz w:val="24"/>
          <w:szCs w:val="24"/>
        </w:rPr>
        <w:t>, а также актов снятия показаний</w:t>
      </w:r>
      <w:r w:rsidR="00577BF7" w:rsidRPr="00EB6BB8">
        <w:rPr>
          <w:rFonts w:ascii="Times New Roman" w:hAnsi="Times New Roman" w:cs="Times New Roman"/>
          <w:sz w:val="24"/>
          <w:szCs w:val="24"/>
        </w:rPr>
        <w:t xml:space="preserve"> между Заказчиком и Исполнителем осуществляется</w:t>
      </w:r>
      <w:r w:rsidR="00BA4D7F">
        <w:rPr>
          <w:rFonts w:ascii="Times New Roman" w:hAnsi="Times New Roman" w:cs="Times New Roman"/>
          <w:sz w:val="24"/>
          <w:szCs w:val="24"/>
        </w:rPr>
        <w:t xml:space="preserve"> еженедельно и окончательно до </w:t>
      </w:r>
      <w:r w:rsidR="00577BF7" w:rsidRPr="00EB6BB8">
        <w:rPr>
          <w:rFonts w:ascii="Times New Roman" w:hAnsi="Times New Roman" w:cs="Times New Roman"/>
          <w:sz w:val="24"/>
          <w:szCs w:val="24"/>
        </w:rPr>
        <w:t>3</w:t>
      </w:r>
      <w:r w:rsidR="00BA4D7F">
        <w:rPr>
          <w:rFonts w:ascii="Times New Roman" w:hAnsi="Times New Roman" w:cs="Times New Roman"/>
          <w:sz w:val="24"/>
          <w:szCs w:val="24"/>
        </w:rPr>
        <w:t>-го</w:t>
      </w:r>
      <w:r w:rsidR="00577BF7" w:rsidRPr="00EB6BB8">
        <w:rPr>
          <w:rFonts w:ascii="Times New Roman" w:hAnsi="Times New Roman" w:cs="Times New Roman"/>
          <w:sz w:val="24"/>
          <w:szCs w:val="24"/>
        </w:rPr>
        <w:t xml:space="preserve"> числа месяца, следующего за расчетным в электронном виде на адреса ответственных исполнителей сторон. В отношении </w:t>
      </w:r>
      <w:r w:rsidR="00FE204C">
        <w:rPr>
          <w:rFonts w:ascii="Times New Roman" w:hAnsi="Times New Roman" w:cs="Times New Roman"/>
          <w:sz w:val="24"/>
          <w:szCs w:val="24"/>
        </w:rPr>
        <w:t>ФЛ</w:t>
      </w:r>
      <w:r w:rsidR="00577BF7" w:rsidRPr="00EB6BB8">
        <w:rPr>
          <w:rFonts w:ascii="Times New Roman" w:hAnsi="Times New Roman" w:cs="Times New Roman"/>
          <w:sz w:val="24"/>
          <w:szCs w:val="24"/>
        </w:rPr>
        <w:t xml:space="preserve"> такая передача осуществляется не позднее 25-го числа расчётного месяца</w:t>
      </w:r>
      <w:r w:rsidR="00FE204C">
        <w:rPr>
          <w:rFonts w:ascii="Times New Roman" w:hAnsi="Times New Roman" w:cs="Times New Roman"/>
          <w:sz w:val="24"/>
          <w:szCs w:val="24"/>
        </w:rPr>
        <w:t>.</w:t>
      </w:r>
    </w:p>
    <w:p w:rsidR="00D300DA" w:rsidRPr="00EB6BB8" w:rsidRDefault="00D300DA" w:rsidP="00FC5ACF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1CD9" w:rsidRPr="00EB6BB8" w:rsidRDefault="00A71CD9" w:rsidP="00FC5ACF"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7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252"/>
        <w:gridCol w:w="992"/>
        <w:gridCol w:w="284"/>
        <w:gridCol w:w="993"/>
        <w:gridCol w:w="1559"/>
        <w:gridCol w:w="993"/>
      </w:tblGrid>
      <w:tr w:rsidR="007A79E5" w:rsidRPr="00EB6BB8" w:rsidTr="00683701">
        <w:trPr>
          <w:trHeight w:val="300"/>
        </w:trPr>
        <w:tc>
          <w:tcPr>
            <w:tcW w:w="6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9E5" w:rsidRPr="00EB6BB8" w:rsidRDefault="007A79E5" w:rsidP="00262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B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9E5" w:rsidRPr="00EB6BB8" w:rsidRDefault="007A79E5" w:rsidP="00262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9E5" w:rsidRPr="00EB6BB8" w:rsidRDefault="007A79E5" w:rsidP="00262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9E5" w:rsidRPr="00EB6BB8" w:rsidRDefault="007A79E5" w:rsidP="00262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9E5" w:rsidRPr="00EB6BB8" w:rsidRDefault="007A79E5" w:rsidP="00262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BB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EB6B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Заказчик: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9E5" w:rsidRPr="00EB6BB8" w:rsidRDefault="007A79E5" w:rsidP="00262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79E5" w:rsidRPr="00EB6BB8" w:rsidRDefault="007A79E5" w:rsidP="007A79E5">
      <w:pPr>
        <w:tabs>
          <w:tab w:val="left" w:pos="10903"/>
        </w:tabs>
        <w:ind w:left="142"/>
        <w:rPr>
          <w:rFonts w:ascii="Times New Roman" w:hAnsi="Times New Roman" w:cs="Times New Roman"/>
          <w:sz w:val="24"/>
          <w:szCs w:val="24"/>
        </w:rPr>
      </w:pPr>
    </w:p>
    <w:p w:rsidR="007A79E5" w:rsidRPr="00EB6BB8" w:rsidRDefault="007A79E5" w:rsidP="007A79E5">
      <w:pPr>
        <w:tabs>
          <w:tab w:val="left" w:pos="10903"/>
        </w:tabs>
        <w:ind w:left="142"/>
        <w:rPr>
          <w:rFonts w:ascii="Times New Roman" w:hAnsi="Times New Roman" w:cs="Times New Roman"/>
          <w:sz w:val="24"/>
          <w:szCs w:val="24"/>
        </w:rPr>
      </w:pPr>
      <w:r w:rsidRPr="00EB6BB8">
        <w:rPr>
          <w:rFonts w:ascii="Times New Roman" w:hAnsi="Times New Roman" w:cs="Times New Roman"/>
          <w:sz w:val="24"/>
          <w:szCs w:val="24"/>
        </w:rPr>
        <w:t xml:space="preserve">________________  </w:t>
      </w:r>
      <w:r w:rsidR="00683701">
        <w:rPr>
          <w:rFonts w:ascii="Times New Roman" w:hAnsi="Times New Roman" w:cs="Times New Roman"/>
          <w:sz w:val="24"/>
          <w:szCs w:val="24"/>
        </w:rPr>
        <w:t xml:space="preserve">/______________       </w:t>
      </w:r>
      <w:r w:rsidR="00EE54F3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683701">
        <w:rPr>
          <w:rFonts w:ascii="Times New Roman" w:hAnsi="Times New Roman" w:cs="Times New Roman"/>
          <w:sz w:val="24"/>
          <w:szCs w:val="24"/>
        </w:rPr>
        <w:t xml:space="preserve">   </w:t>
      </w:r>
      <w:r w:rsidRPr="00EB6BB8">
        <w:rPr>
          <w:rFonts w:ascii="Times New Roman" w:hAnsi="Times New Roman" w:cs="Times New Roman"/>
          <w:sz w:val="24"/>
          <w:szCs w:val="24"/>
        </w:rPr>
        <w:t xml:space="preserve">________________ </w:t>
      </w:r>
      <w:r w:rsidR="00683701">
        <w:rPr>
          <w:rFonts w:ascii="Times New Roman" w:hAnsi="Times New Roman" w:cs="Times New Roman"/>
          <w:sz w:val="24"/>
          <w:szCs w:val="24"/>
        </w:rPr>
        <w:t>/_____________</w:t>
      </w:r>
    </w:p>
    <w:p w:rsidR="00A15424" w:rsidRPr="00EB6BB8" w:rsidRDefault="00683701" w:rsidP="00683701">
      <w:pPr>
        <w:tabs>
          <w:tab w:val="left" w:pos="10903"/>
        </w:tabs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М.П.                    </w:t>
      </w:r>
      <w:r w:rsidR="007A79E5" w:rsidRPr="00EB6BB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Pr="00EB6BB8">
        <w:rPr>
          <w:rFonts w:ascii="Times New Roman" w:hAnsi="Times New Roman" w:cs="Times New Roman"/>
          <w:sz w:val="24"/>
          <w:szCs w:val="24"/>
        </w:rPr>
        <w:t>М.П</w:t>
      </w:r>
      <w:r>
        <w:rPr>
          <w:rFonts w:ascii="Times New Roman" w:hAnsi="Times New Roman" w:cs="Times New Roman"/>
          <w:sz w:val="24"/>
          <w:szCs w:val="24"/>
        </w:rPr>
        <w:t>.</w:t>
      </w:r>
      <w:r w:rsidR="007A79E5" w:rsidRPr="00EB6BB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7A79E5" w:rsidRPr="00EB6BB8">
        <w:rPr>
          <w:rFonts w:ascii="Times New Roman" w:hAnsi="Times New Roman" w:cs="Times New Roman"/>
          <w:sz w:val="24"/>
          <w:szCs w:val="24"/>
        </w:rPr>
        <w:tab/>
      </w:r>
    </w:p>
    <w:sectPr w:rsidR="00A15424" w:rsidRPr="00EB6BB8" w:rsidSect="00937D5E">
      <w:headerReference w:type="even" r:id="rId7"/>
      <w:footerReference w:type="even" r:id="rId8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F3A" w:rsidRDefault="00B80F3A">
      <w:pPr>
        <w:spacing w:after="0" w:line="240" w:lineRule="auto"/>
      </w:pPr>
      <w:r>
        <w:separator/>
      </w:r>
    </w:p>
  </w:endnote>
  <w:endnote w:type="continuationSeparator" w:id="0">
    <w:p w:rsidR="00B80F3A" w:rsidRDefault="00B80F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 MT">
    <w:altName w:val="Garamond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1E24" w:rsidRDefault="00021E2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21E24" w:rsidRDefault="00021E2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F3A" w:rsidRDefault="00B80F3A">
      <w:pPr>
        <w:spacing w:after="0" w:line="240" w:lineRule="auto"/>
      </w:pPr>
      <w:r>
        <w:separator/>
      </w:r>
    </w:p>
  </w:footnote>
  <w:footnote w:type="continuationSeparator" w:id="0">
    <w:p w:rsidR="00B80F3A" w:rsidRDefault="00B80F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1E24" w:rsidRDefault="00021E24">
    <w:pPr>
      <w:pStyle w:val="a9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21E24" w:rsidRDefault="00021E24">
    <w:pPr>
      <w:pStyle w:val="a9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A4ABA"/>
    <w:multiLevelType w:val="multilevel"/>
    <w:tmpl w:val="E92A72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7FA3312"/>
    <w:multiLevelType w:val="multilevel"/>
    <w:tmpl w:val="100C09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517FD0"/>
    <w:multiLevelType w:val="multilevel"/>
    <w:tmpl w:val="5526E8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EB033B4"/>
    <w:multiLevelType w:val="multilevel"/>
    <w:tmpl w:val="6382DD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4907F29"/>
    <w:multiLevelType w:val="hybridMultilevel"/>
    <w:tmpl w:val="A4584BE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6107C"/>
    <w:multiLevelType w:val="hybridMultilevel"/>
    <w:tmpl w:val="3908409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7F57E4"/>
    <w:multiLevelType w:val="multilevel"/>
    <w:tmpl w:val="0CF0D8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1D1851B1"/>
    <w:multiLevelType w:val="hybridMultilevel"/>
    <w:tmpl w:val="94F628EC"/>
    <w:lvl w:ilvl="0" w:tplc="86306BDA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2A5A0A88"/>
    <w:multiLevelType w:val="multilevel"/>
    <w:tmpl w:val="483483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ascii="Garamond" w:eastAsia="Times New Roman" w:hAnsi="Garamond"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CF86E0E"/>
    <w:multiLevelType w:val="multilevel"/>
    <w:tmpl w:val="AC4212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8152A25"/>
    <w:multiLevelType w:val="multilevel"/>
    <w:tmpl w:val="136C5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D4C4C9F"/>
    <w:multiLevelType w:val="multilevel"/>
    <w:tmpl w:val="666001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2" w15:restartNumberingAfterBreak="0">
    <w:nsid w:val="3DB765BB"/>
    <w:multiLevelType w:val="hybridMultilevel"/>
    <w:tmpl w:val="0C5C69AA"/>
    <w:lvl w:ilvl="0" w:tplc="44C82190">
      <w:start w:val="1"/>
      <w:numFmt w:val="decimal"/>
      <w:lvlText w:val="%1."/>
      <w:lvlJc w:val="left"/>
      <w:pPr>
        <w:tabs>
          <w:tab w:val="num" w:pos="426"/>
        </w:tabs>
        <w:ind w:left="426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730FEC"/>
    <w:multiLevelType w:val="multilevel"/>
    <w:tmpl w:val="DCECC75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3F270880"/>
    <w:multiLevelType w:val="hybridMultilevel"/>
    <w:tmpl w:val="B654689C"/>
    <w:lvl w:ilvl="0" w:tplc="6FCAF5F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4018137C"/>
    <w:multiLevelType w:val="multilevel"/>
    <w:tmpl w:val="6F0226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40AB286E"/>
    <w:multiLevelType w:val="multilevel"/>
    <w:tmpl w:val="A08E084A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7" w15:restartNumberingAfterBreak="0">
    <w:nsid w:val="437F3364"/>
    <w:multiLevelType w:val="hybridMultilevel"/>
    <w:tmpl w:val="6584E654"/>
    <w:lvl w:ilvl="0" w:tplc="75C6BD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1D2713"/>
    <w:multiLevelType w:val="multilevel"/>
    <w:tmpl w:val="94B8F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7571954"/>
    <w:multiLevelType w:val="multilevel"/>
    <w:tmpl w:val="AD3EA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7341F7"/>
    <w:multiLevelType w:val="hybridMultilevel"/>
    <w:tmpl w:val="B92436E6"/>
    <w:lvl w:ilvl="0" w:tplc="A014976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8314396"/>
    <w:multiLevelType w:val="multilevel"/>
    <w:tmpl w:val="16F411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9B7407D"/>
    <w:multiLevelType w:val="multilevel"/>
    <w:tmpl w:val="9342E8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A5B3E38"/>
    <w:multiLevelType w:val="multilevel"/>
    <w:tmpl w:val="6464BF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4B147371"/>
    <w:multiLevelType w:val="multilevel"/>
    <w:tmpl w:val="076C3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D1B556D"/>
    <w:multiLevelType w:val="multilevel"/>
    <w:tmpl w:val="B00AE7D2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483257"/>
    <w:multiLevelType w:val="multilevel"/>
    <w:tmpl w:val="057E0A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77605C2"/>
    <w:multiLevelType w:val="multilevel"/>
    <w:tmpl w:val="187C9A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59282BB0"/>
    <w:multiLevelType w:val="multilevel"/>
    <w:tmpl w:val="8D3E2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59956FAE"/>
    <w:multiLevelType w:val="multilevel"/>
    <w:tmpl w:val="4DFAE7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5B14679A"/>
    <w:multiLevelType w:val="multilevel"/>
    <w:tmpl w:val="A406F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0846F0A"/>
    <w:multiLevelType w:val="multilevel"/>
    <w:tmpl w:val="AC8AB408"/>
    <w:lvl w:ilvl="0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9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68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60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876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51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78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418" w:hanging="1800"/>
      </w:pPr>
      <w:rPr>
        <w:rFonts w:hint="default"/>
        <w:b w:val="0"/>
      </w:rPr>
    </w:lvl>
  </w:abstractNum>
  <w:abstractNum w:abstractNumId="32" w15:restartNumberingAfterBreak="0">
    <w:nsid w:val="62C276A9"/>
    <w:multiLevelType w:val="multilevel"/>
    <w:tmpl w:val="086EAC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2DA1639"/>
    <w:multiLevelType w:val="multilevel"/>
    <w:tmpl w:val="9D181B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4485C3D"/>
    <w:multiLevelType w:val="multilevel"/>
    <w:tmpl w:val="958E05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6BE17795"/>
    <w:multiLevelType w:val="multilevel"/>
    <w:tmpl w:val="DA6050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76B83F65"/>
    <w:multiLevelType w:val="multilevel"/>
    <w:tmpl w:val="A18AB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6EB615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78D258E3"/>
    <w:multiLevelType w:val="hybridMultilevel"/>
    <w:tmpl w:val="86CCC90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004446"/>
    <w:multiLevelType w:val="hybridMultilevel"/>
    <w:tmpl w:val="8F5C3EB2"/>
    <w:lvl w:ilvl="0" w:tplc="F6D270BE">
      <w:start w:val="7"/>
      <w:numFmt w:val="decimal"/>
      <w:lvlText w:val="%1."/>
      <w:lvlJc w:val="left"/>
      <w:pPr>
        <w:ind w:left="786" w:hanging="360"/>
      </w:pPr>
      <w:rPr>
        <w:rFonts w:ascii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2"/>
  </w:num>
  <w:num w:numId="2">
    <w:abstractNumId w:val="37"/>
  </w:num>
  <w:num w:numId="3">
    <w:abstractNumId w:val="25"/>
  </w:num>
  <w:num w:numId="4">
    <w:abstractNumId w:val="17"/>
  </w:num>
  <w:num w:numId="5">
    <w:abstractNumId w:val="31"/>
  </w:num>
  <w:num w:numId="6">
    <w:abstractNumId w:val="38"/>
  </w:num>
  <w:num w:numId="7">
    <w:abstractNumId w:val="4"/>
  </w:num>
  <w:num w:numId="8">
    <w:abstractNumId w:val="13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0"/>
  </w:num>
  <w:num w:numId="16">
    <w:abstractNumId w:val="34"/>
  </w:num>
  <w:num w:numId="17">
    <w:abstractNumId w:val="21"/>
  </w:num>
  <w:num w:numId="18">
    <w:abstractNumId w:val="2"/>
  </w:num>
  <w:num w:numId="19">
    <w:abstractNumId w:val="26"/>
  </w:num>
  <w:num w:numId="20">
    <w:abstractNumId w:val="30"/>
  </w:num>
  <w:num w:numId="21">
    <w:abstractNumId w:val="10"/>
  </w:num>
  <w:num w:numId="22">
    <w:abstractNumId w:val="22"/>
  </w:num>
  <w:num w:numId="23">
    <w:abstractNumId w:val="19"/>
  </w:num>
  <w:num w:numId="24">
    <w:abstractNumId w:val="28"/>
  </w:num>
  <w:num w:numId="25">
    <w:abstractNumId w:val="3"/>
  </w:num>
  <w:num w:numId="26">
    <w:abstractNumId w:val="18"/>
  </w:num>
  <w:num w:numId="27">
    <w:abstractNumId w:val="24"/>
  </w:num>
  <w:num w:numId="28">
    <w:abstractNumId w:val="36"/>
  </w:num>
  <w:num w:numId="29">
    <w:abstractNumId w:val="23"/>
  </w:num>
  <w:num w:numId="30">
    <w:abstractNumId w:val="29"/>
  </w:num>
  <w:num w:numId="31">
    <w:abstractNumId w:val="33"/>
  </w:num>
  <w:num w:numId="32">
    <w:abstractNumId w:val="35"/>
  </w:num>
  <w:num w:numId="33">
    <w:abstractNumId w:val="6"/>
  </w:num>
  <w:num w:numId="34">
    <w:abstractNumId w:val="32"/>
  </w:num>
  <w:num w:numId="35">
    <w:abstractNumId w:val="15"/>
  </w:num>
  <w:num w:numId="36">
    <w:abstractNumId w:val="9"/>
  </w:num>
  <w:num w:numId="37">
    <w:abstractNumId w:val="1"/>
  </w:num>
  <w:num w:numId="38">
    <w:abstractNumId w:val="27"/>
  </w:num>
  <w:num w:numId="39">
    <w:abstractNumId w:val="5"/>
  </w:num>
  <w:num w:numId="40">
    <w:abstractNumId w:val="3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trackRevision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EA1"/>
    <w:rsid w:val="0000309B"/>
    <w:rsid w:val="000055F9"/>
    <w:rsid w:val="0001118B"/>
    <w:rsid w:val="00021E24"/>
    <w:rsid w:val="00034A4F"/>
    <w:rsid w:val="000377A7"/>
    <w:rsid w:val="00043716"/>
    <w:rsid w:val="000968B0"/>
    <w:rsid w:val="00097E9D"/>
    <w:rsid w:val="00111CA8"/>
    <w:rsid w:val="00130EF2"/>
    <w:rsid w:val="001842CA"/>
    <w:rsid w:val="001933E5"/>
    <w:rsid w:val="001B7048"/>
    <w:rsid w:val="001F05D5"/>
    <w:rsid w:val="002134D0"/>
    <w:rsid w:val="002171AA"/>
    <w:rsid w:val="0024076C"/>
    <w:rsid w:val="00257998"/>
    <w:rsid w:val="00271971"/>
    <w:rsid w:val="00271D1D"/>
    <w:rsid w:val="00271DC4"/>
    <w:rsid w:val="00285681"/>
    <w:rsid w:val="002B2712"/>
    <w:rsid w:val="002C0E71"/>
    <w:rsid w:val="002D3170"/>
    <w:rsid w:val="002E5452"/>
    <w:rsid w:val="002F3EF8"/>
    <w:rsid w:val="00315783"/>
    <w:rsid w:val="00320569"/>
    <w:rsid w:val="003261F7"/>
    <w:rsid w:val="003434AF"/>
    <w:rsid w:val="00347BBB"/>
    <w:rsid w:val="0035257E"/>
    <w:rsid w:val="003578E7"/>
    <w:rsid w:val="003664C1"/>
    <w:rsid w:val="00371FF4"/>
    <w:rsid w:val="003B5523"/>
    <w:rsid w:val="004037C6"/>
    <w:rsid w:val="00417C68"/>
    <w:rsid w:val="004248BA"/>
    <w:rsid w:val="00447BFA"/>
    <w:rsid w:val="0049783E"/>
    <w:rsid w:val="004A1C5D"/>
    <w:rsid w:val="004A74D5"/>
    <w:rsid w:val="004D2AD9"/>
    <w:rsid w:val="004D729B"/>
    <w:rsid w:val="004F60BE"/>
    <w:rsid w:val="005076A8"/>
    <w:rsid w:val="00544F5D"/>
    <w:rsid w:val="005659A8"/>
    <w:rsid w:val="00566B83"/>
    <w:rsid w:val="00577BF7"/>
    <w:rsid w:val="00582647"/>
    <w:rsid w:val="005C76BE"/>
    <w:rsid w:val="00604EA1"/>
    <w:rsid w:val="00620D69"/>
    <w:rsid w:val="00626B5D"/>
    <w:rsid w:val="00637C14"/>
    <w:rsid w:val="0064559B"/>
    <w:rsid w:val="0065602C"/>
    <w:rsid w:val="00683701"/>
    <w:rsid w:val="00691ADF"/>
    <w:rsid w:val="006979EF"/>
    <w:rsid w:val="006E1C50"/>
    <w:rsid w:val="0070046D"/>
    <w:rsid w:val="00715FEA"/>
    <w:rsid w:val="007559FB"/>
    <w:rsid w:val="007628B5"/>
    <w:rsid w:val="007657D8"/>
    <w:rsid w:val="00766442"/>
    <w:rsid w:val="007A79E5"/>
    <w:rsid w:val="007D01A3"/>
    <w:rsid w:val="007D257C"/>
    <w:rsid w:val="007D55DF"/>
    <w:rsid w:val="007F494B"/>
    <w:rsid w:val="00812D25"/>
    <w:rsid w:val="00814BFD"/>
    <w:rsid w:val="0081637E"/>
    <w:rsid w:val="00845C8B"/>
    <w:rsid w:val="00903A59"/>
    <w:rsid w:val="00932DC5"/>
    <w:rsid w:val="00937D5E"/>
    <w:rsid w:val="009B3D0C"/>
    <w:rsid w:val="009E0389"/>
    <w:rsid w:val="009E1D77"/>
    <w:rsid w:val="00A11B1D"/>
    <w:rsid w:val="00A14EF6"/>
    <w:rsid w:val="00A15424"/>
    <w:rsid w:val="00A35677"/>
    <w:rsid w:val="00A61582"/>
    <w:rsid w:val="00A71CD9"/>
    <w:rsid w:val="00AA4F62"/>
    <w:rsid w:val="00AB4D89"/>
    <w:rsid w:val="00AE26DD"/>
    <w:rsid w:val="00AF604E"/>
    <w:rsid w:val="00B026DE"/>
    <w:rsid w:val="00B47D07"/>
    <w:rsid w:val="00B64F99"/>
    <w:rsid w:val="00B80F3A"/>
    <w:rsid w:val="00B94859"/>
    <w:rsid w:val="00BA295B"/>
    <w:rsid w:val="00BA4D7F"/>
    <w:rsid w:val="00BB46AA"/>
    <w:rsid w:val="00C00CF9"/>
    <w:rsid w:val="00C023F6"/>
    <w:rsid w:val="00C2042C"/>
    <w:rsid w:val="00C207CB"/>
    <w:rsid w:val="00C4656E"/>
    <w:rsid w:val="00C53A54"/>
    <w:rsid w:val="00C54286"/>
    <w:rsid w:val="00CC0CA2"/>
    <w:rsid w:val="00CD23E7"/>
    <w:rsid w:val="00CE14E6"/>
    <w:rsid w:val="00CE2691"/>
    <w:rsid w:val="00CE61D5"/>
    <w:rsid w:val="00D04E80"/>
    <w:rsid w:val="00D300DA"/>
    <w:rsid w:val="00D44C5C"/>
    <w:rsid w:val="00D704FA"/>
    <w:rsid w:val="00D72BFB"/>
    <w:rsid w:val="00DE4543"/>
    <w:rsid w:val="00E363D1"/>
    <w:rsid w:val="00E43030"/>
    <w:rsid w:val="00E72A7C"/>
    <w:rsid w:val="00EB4997"/>
    <w:rsid w:val="00EB66FF"/>
    <w:rsid w:val="00EB6BB8"/>
    <w:rsid w:val="00EE1CD7"/>
    <w:rsid w:val="00EE54F3"/>
    <w:rsid w:val="00EF17CB"/>
    <w:rsid w:val="00F35B47"/>
    <w:rsid w:val="00F35C91"/>
    <w:rsid w:val="00FC5ACF"/>
    <w:rsid w:val="00FC7DC8"/>
    <w:rsid w:val="00FE204C"/>
    <w:rsid w:val="00FE37CA"/>
    <w:rsid w:val="00FF41BB"/>
    <w:rsid w:val="00FF5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FB2FEB-1D12-4BD3-8F7B-7DAE561BC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Заголовок параграфа (1.)"/>
    <w:basedOn w:val="a"/>
    <w:next w:val="a"/>
    <w:link w:val="10"/>
    <w:qFormat/>
    <w:rsid w:val="00A71CD9"/>
    <w:pPr>
      <w:keepNext/>
      <w:spacing w:after="0" w:line="240" w:lineRule="auto"/>
      <w:ind w:left="426" w:hanging="426"/>
      <w:jc w:val="right"/>
      <w:outlineLvl w:val="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2">
    <w:name w:val="heading 2"/>
    <w:aliases w:val="Заголовок 2 Знак,Заголовок пункта (1.1),h2,h21,5"/>
    <w:basedOn w:val="a"/>
    <w:next w:val="a"/>
    <w:link w:val="21"/>
    <w:qFormat/>
    <w:rsid w:val="00A71CD9"/>
    <w:pPr>
      <w:keepNext/>
      <w:widowControl w:val="0"/>
      <w:autoSpaceDE w:val="0"/>
      <w:autoSpaceDN w:val="0"/>
      <w:spacing w:after="0" w:line="240" w:lineRule="auto"/>
      <w:ind w:left="1713" w:firstLine="447"/>
      <w:outlineLvl w:val="1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1"/>
    <w:qFormat/>
    <w:rsid w:val="00A71CD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A71CD9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71CD9"/>
    <w:pPr>
      <w:keepNext/>
      <w:tabs>
        <w:tab w:val="num" w:pos="1008"/>
      </w:tabs>
      <w:spacing w:before="60" w:after="0" w:line="264" w:lineRule="auto"/>
      <w:ind w:left="1008" w:hanging="1008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71CD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A71CD9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A71CD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A71CD9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"/>
    <w:basedOn w:val="a0"/>
    <w:link w:val="1"/>
    <w:rsid w:val="00A71CD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1">
    <w:name w:val="Заголовок 2 Знак1"/>
    <w:aliases w:val="Заголовок 2 Знак Знак,Заголовок пункта (1.1) Знак,h2 Знак,h21 Знак,5 Знак"/>
    <w:basedOn w:val="a0"/>
    <w:link w:val="2"/>
    <w:rsid w:val="00A71CD9"/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customStyle="1" w:styleId="31">
    <w:name w:val="Заголовок 3 Знак1"/>
    <w:basedOn w:val="a0"/>
    <w:link w:val="3"/>
    <w:rsid w:val="00A71CD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71CD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71CD9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71CD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A71C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A71CD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A71CD9"/>
    <w:rPr>
      <w:rFonts w:ascii="Arial" w:eastAsia="Times New Roman" w:hAnsi="Arial" w:cs="Arial"/>
      <w:lang w:eastAsia="ru-RU"/>
    </w:rPr>
  </w:style>
  <w:style w:type="paragraph" w:customStyle="1" w:styleId="a3">
    <w:name w:val="Знак"/>
    <w:basedOn w:val="a"/>
    <w:rsid w:val="00A71CD9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HTML">
    <w:name w:val="HTML Preformatted"/>
    <w:basedOn w:val="a"/>
    <w:link w:val="HTML0"/>
    <w:rsid w:val="00A71C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A71CD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ody Text Indent"/>
    <w:basedOn w:val="a"/>
    <w:link w:val="11"/>
    <w:rsid w:val="00A71CD9"/>
    <w:pPr>
      <w:widowControl w:val="0"/>
      <w:autoSpaceDE w:val="0"/>
      <w:autoSpaceDN w:val="0"/>
      <w:spacing w:after="0" w:line="240" w:lineRule="auto"/>
      <w:ind w:left="3969" w:hanging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Основной текст с отступом Знак1"/>
    <w:basedOn w:val="a0"/>
    <w:link w:val="a4"/>
    <w:rsid w:val="00A71C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aliases w:val="Письмо в Интернет,body text,Письмо в Инте-нет,Письмо в Инте-нет Знак Знак Знак Знак,Письмо в Инте-нет Знак Знак"/>
    <w:basedOn w:val="a"/>
    <w:link w:val="a6"/>
    <w:rsid w:val="00A71CD9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aliases w:val="Письмо в Интернет Знак,body text Знак,Письмо в Инте-нет Знак,Письмо в Инте-нет Знак Знак Знак Знак Знак,Письмо в Инте-нет Знак Знак Знак"/>
    <w:basedOn w:val="a0"/>
    <w:link w:val="a5"/>
    <w:rsid w:val="00A71C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0">
    <w:name w:val="Body Text Indent 2"/>
    <w:basedOn w:val="a"/>
    <w:link w:val="22"/>
    <w:rsid w:val="00A71CD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0"/>
    <w:rsid w:val="00A71CD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0">
    <w:name w:val="Body Text 3"/>
    <w:basedOn w:val="a"/>
    <w:link w:val="32"/>
    <w:rsid w:val="00A71CD9"/>
    <w:pPr>
      <w:spacing w:before="120" w:after="0" w:line="240" w:lineRule="auto"/>
      <w:jc w:val="both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2">
    <w:name w:val="Основной текст 3 Знак"/>
    <w:basedOn w:val="a0"/>
    <w:link w:val="30"/>
    <w:rsid w:val="00A71CD9"/>
    <w:rPr>
      <w:rFonts w:ascii="Times New Roman" w:eastAsia="Times New Roman" w:hAnsi="Times New Roman" w:cs="Times New Roman"/>
      <w:szCs w:val="24"/>
      <w:lang w:eastAsia="ru-RU"/>
    </w:rPr>
  </w:style>
  <w:style w:type="paragraph" w:styleId="23">
    <w:name w:val="Body Text 2"/>
    <w:basedOn w:val="a"/>
    <w:link w:val="210"/>
    <w:rsid w:val="00A71CD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Основной текст 2 Знак1"/>
    <w:basedOn w:val="a0"/>
    <w:link w:val="23"/>
    <w:rsid w:val="00A71C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A71CD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A71C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аг_таб_2"/>
    <w:basedOn w:val="a"/>
    <w:rsid w:val="00A71CD9"/>
    <w:pPr>
      <w:keepNext/>
      <w:tabs>
        <w:tab w:val="left" w:pos="357"/>
      </w:tabs>
      <w:spacing w:before="80" w:after="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footer"/>
    <w:basedOn w:val="a"/>
    <w:link w:val="12"/>
    <w:uiPriority w:val="99"/>
    <w:rsid w:val="00A71CD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1"/>
    <w:basedOn w:val="a0"/>
    <w:link w:val="a7"/>
    <w:uiPriority w:val="99"/>
    <w:rsid w:val="00A71C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A71CD9"/>
  </w:style>
  <w:style w:type="paragraph" w:customStyle="1" w:styleId="ConsNormal">
    <w:name w:val="ConsNormal"/>
    <w:rsid w:val="00A71CD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Title">
    <w:name w:val="ConsTitle"/>
    <w:rsid w:val="00A71CD9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9">
    <w:name w:val="header"/>
    <w:basedOn w:val="a"/>
    <w:link w:val="aa"/>
    <w:rsid w:val="00A71CD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rsid w:val="00A71C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ioaoa">
    <w:name w:val="Iniiaiie oaeno io?aoa"/>
    <w:rsid w:val="00A71CD9"/>
    <w:pPr>
      <w:widowControl w:val="0"/>
      <w:spacing w:after="0" w:line="240" w:lineRule="atLeast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ConsPlusNonformat">
    <w:name w:val="ConsPlusNonformat"/>
    <w:rsid w:val="00A71C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MSHeadL9">
    <w:name w:val="CMS Head L9"/>
    <w:basedOn w:val="a"/>
    <w:rsid w:val="00A71CD9"/>
    <w:pPr>
      <w:tabs>
        <w:tab w:val="num" w:pos="2552"/>
      </w:tabs>
      <w:spacing w:after="240" w:line="240" w:lineRule="auto"/>
      <w:ind w:left="2552" w:hanging="851"/>
      <w:outlineLvl w:val="8"/>
    </w:pPr>
    <w:rPr>
      <w:rFonts w:ascii="Garamond MT" w:eastAsia="Times New Roman" w:hAnsi="Garamond MT" w:cs="Times New Roman"/>
      <w:sz w:val="24"/>
      <w:szCs w:val="20"/>
      <w:lang w:val="en-GB" w:eastAsia="ru-RU"/>
    </w:rPr>
  </w:style>
  <w:style w:type="paragraph" w:customStyle="1" w:styleId="CMSHeadL1">
    <w:name w:val="CMS Head L1"/>
    <w:basedOn w:val="a"/>
    <w:next w:val="CMSHeadL2"/>
    <w:rsid w:val="00A71CD9"/>
    <w:pPr>
      <w:pageBreakBefore/>
      <w:spacing w:before="240" w:after="240" w:line="240" w:lineRule="auto"/>
      <w:jc w:val="center"/>
      <w:outlineLvl w:val="0"/>
    </w:pPr>
    <w:rPr>
      <w:rFonts w:ascii="Garamond MT" w:eastAsia="Times New Roman" w:hAnsi="Garamond MT" w:cs="Times New Roman"/>
      <w:b/>
      <w:sz w:val="28"/>
      <w:szCs w:val="20"/>
      <w:lang w:val="en-GB" w:eastAsia="ru-RU"/>
    </w:rPr>
  </w:style>
  <w:style w:type="paragraph" w:customStyle="1" w:styleId="CMSHeadL2">
    <w:name w:val="CMS Head L2"/>
    <w:basedOn w:val="a"/>
    <w:next w:val="CMSHeadL3"/>
    <w:autoRedefine/>
    <w:rsid w:val="00A71CD9"/>
    <w:pPr>
      <w:keepNext/>
      <w:keepLines/>
      <w:tabs>
        <w:tab w:val="num" w:pos="851"/>
      </w:tabs>
      <w:spacing w:before="240" w:after="240" w:line="240" w:lineRule="auto"/>
      <w:ind w:left="851" w:hanging="851"/>
      <w:outlineLvl w:val="1"/>
    </w:pPr>
    <w:rPr>
      <w:rFonts w:ascii="Garamond MT" w:eastAsia="Times New Roman" w:hAnsi="Garamond MT" w:cs="Times New Roman"/>
      <w:b/>
      <w:sz w:val="24"/>
      <w:szCs w:val="20"/>
      <w:lang w:eastAsia="ru-RU"/>
    </w:rPr>
  </w:style>
  <w:style w:type="paragraph" w:customStyle="1" w:styleId="CMSHeadL3">
    <w:name w:val="CMS Head L3"/>
    <w:basedOn w:val="a"/>
    <w:rsid w:val="00A71CD9"/>
    <w:pPr>
      <w:tabs>
        <w:tab w:val="num" w:pos="851"/>
      </w:tabs>
      <w:spacing w:after="240" w:line="240" w:lineRule="auto"/>
      <w:ind w:left="851" w:hanging="851"/>
      <w:outlineLvl w:val="2"/>
    </w:pPr>
    <w:rPr>
      <w:rFonts w:ascii="Garamond MT" w:eastAsia="Times New Roman" w:hAnsi="Garamond MT" w:cs="Times New Roman"/>
      <w:sz w:val="24"/>
      <w:szCs w:val="20"/>
      <w:lang w:val="en-GB" w:eastAsia="ru-RU"/>
    </w:rPr>
  </w:style>
  <w:style w:type="paragraph" w:customStyle="1" w:styleId="CMSHeadL4">
    <w:name w:val="CMS Head L4"/>
    <w:basedOn w:val="a"/>
    <w:rsid w:val="00A71CD9"/>
    <w:pPr>
      <w:tabs>
        <w:tab w:val="num" w:pos="1701"/>
      </w:tabs>
      <w:spacing w:after="240" w:line="240" w:lineRule="auto"/>
      <w:ind w:left="1701" w:hanging="850"/>
      <w:outlineLvl w:val="3"/>
    </w:pPr>
    <w:rPr>
      <w:rFonts w:ascii="Garamond MT" w:eastAsia="Times New Roman" w:hAnsi="Garamond MT" w:cs="Times New Roman"/>
      <w:sz w:val="24"/>
      <w:szCs w:val="20"/>
      <w:lang w:val="en-GB" w:eastAsia="ru-RU"/>
    </w:rPr>
  </w:style>
  <w:style w:type="paragraph" w:customStyle="1" w:styleId="CMSHeadL5">
    <w:name w:val="CMS Head L5"/>
    <w:basedOn w:val="a"/>
    <w:rsid w:val="00A71CD9"/>
    <w:pPr>
      <w:tabs>
        <w:tab w:val="num" w:pos="2552"/>
      </w:tabs>
      <w:spacing w:after="240" w:line="240" w:lineRule="auto"/>
      <w:ind w:left="2552" w:hanging="851"/>
      <w:outlineLvl w:val="4"/>
    </w:pPr>
    <w:rPr>
      <w:rFonts w:ascii="Garamond MT" w:eastAsia="Times New Roman" w:hAnsi="Garamond MT" w:cs="Times New Roman"/>
      <w:sz w:val="24"/>
      <w:szCs w:val="20"/>
      <w:lang w:val="en-GB" w:eastAsia="ru-RU"/>
    </w:rPr>
  </w:style>
  <w:style w:type="paragraph" w:customStyle="1" w:styleId="CMSHeadL6">
    <w:name w:val="CMS Head L6"/>
    <w:basedOn w:val="a"/>
    <w:rsid w:val="00A71CD9"/>
    <w:pPr>
      <w:tabs>
        <w:tab w:val="num" w:pos="3402"/>
      </w:tabs>
      <w:spacing w:after="240" w:line="240" w:lineRule="auto"/>
      <w:ind w:left="3402" w:hanging="850"/>
      <w:outlineLvl w:val="5"/>
    </w:pPr>
    <w:rPr>
      <w:rFonts w:ascii="Garamond MT" w:eastAsia="Times New Roman" w:hAnsi="Garamond MT" w:cs="Times New Roman"/>
      <w:sz w:val="24"/>
      <w:szCs w:val="20"/>
      <w:lang w:val="en-GB" w:eastAsia="ru-RU"/>
    </w:rPr>
  </w:style>
  <w:style w:type="paragraph" w:customStyle="1" w:styleId="CMSHeadL7">
    <w:name w:val="CMS Head L7"/>
    <w:basedOn w:val="a"/>
    <w:rsid w:val="00A71CD9"/>
    <w:pPr>
      <w:spacing w:after="240" w:line="240" w:lineRule="auto"/>
      <w:ind w:left="851"/>
      <w:outlineLvl w:val="6"/>
    </w:pPr>
    <w:rPr>
      <w:rFonts w:ascii="Garamond MT" w:eastAsia="Times New Roman" w:hAnsi="Garamond MT" w:cs="Times New Roman"/>
      <w:sz w:val="24"/>
      <w:szCs w:val="20"/>
      <w:lang w:val="en-GB" w:eastAsia="ru-RU"/>
    </w:rPr>
  </w:style>
  <w:style w:type="paragraph" w:customStyle="1" w:styleId="CMSHeadL8">
    <w:name w:val="CMS Head L8"/>
    <w:basedOn w:val="a"/>
    <w:rsid w:val="00A71CD9"/>
    <w:pPr>
      <w:tabs>
        <w:tab w:val="num" w:pos="1701"/>
      </w:tabs>
      <w:spacing w:after="240" w:line="240" w:lineRule="auto"/>
      <w:ind w:left="1701" w:hanging="850"/>
      <w:outlineLvl w:val="7"/>
    </w:pPr>
    <w:rPr>
      <w:rFonts w:ascii="Garamond MT" w:eastAsia="Times New Roman" w:hAnsi="Garamond MT" w:cs="Times New Roman"/>
      <w:sz w:val="24"/>
      <w:szCs w:val="20"/>
      <w:lang w:val="en-GB" w:eastAsia="ru-RU"/>
    </w:rPr>
  </w:style>
  <w:style w:type="paragraph" w:customStyle="1" w:styleId="ab">
    <w:name w:val="Список с точкой"/>
    <w:basedOn w:val="a"/>
    <w:rsid w:val="00A71CD9"/>
    <w:pPr>
      <w:tabs>
        <w:tab w:val="left" w:pos="357"/>
        <w:tab w:val="num" w:pos="1080"/>
      </w:tabs>
      <w:spacing w:before="60" w:after="60" w:line="240" w:lineRule="auto"/>
      <w:ind w:left="731" w:hanging="11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c">
    <w:name w:val="Список с цифрой"/>
    <w:basedOn w:val="a"/>
    <w:rsid w:val="00A71CD9"/>
    <w:pPr>
      <w:tabs>
        <w:tab w:val="left" w:pos="357"/>
        <w:tab w:val="num" w:pos="1080"/>
      </w:tabs>
      <w:spacing w:before="60" w:after="60" w:line="240" w:lineRule="auto"/>
      <w:ind w:left="1077" w:hanging="357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Title">
    <w:name w:val="ConsPlusTitle"/>
    <w:rsid w:val="00A71C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ad">
    <w:name w:val="annotation text"/>
    <w:basedOn w:val="a"/>
    <w:link w:val="ae"/>
    <w:unhideWhenUsed/>
    <w:rsid w:val="00A71CD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A71CD9"/>
    <w:rPr>
      <w:sz w:val="20"/>
      <w:szCs w:val="20"/>
    </w:rPr>
  </w:style>
  <w:style w:type="paragraph" w:styleId="af">
    <w:name w:val="annotation subject"/>
    <w:basedOn w:val="ad"/>
    <w:next w:val="ad"/>
    <w:link w:val="af0"/>
    <w:semiHidden/>
    <w:rsid w:val="00A71CD9"/>
    <w:pPr>
      <w:spacing w:after="0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0">
    <w:name w:val="Тема примечания Знак"/>
    <w:basedOn w:val="ae"/>
    <w:link w:val="af"/>
    <w:semiHidden/>
    <w:rsid w:val="00A71CD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"/>
    <w:link w:val="af2"/>
    <w:semiHidden/>
    <w:rsid w:val="00A71CD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semiHidden/>
    <w:rsid w:val="00A71CD9"/>
    <w:rPr>
      <w:rFonts w:ascii="Tahoma" w:eastAsia="Times New Roman" w:hAnsi="Tahoma" w:cs="Tahoma"/>
      <w:sz w:val="16"/>
      <w:szCs w:val="16"/>
      <w:lang w:eastAsia="ru-RU"/>
    </w:rPr>
  </w:style>
  <w:style w:type="table" w:styleId="af3">
    <w:name w:val="Table Grid"/>
    <w:basedOn w:val="a1"/>
    <w:rsid w:val="00A71C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71CD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"/>
    <w:rsid w:val="00A71CD9"/>
    <w:pPr>
      <w:spacing w:after="0" w:line="240" w:lineRule="auto"/>
      <w:ind w:left="851" w:right="-143"/>
    </w:pPr>
    <w:rPr>
      <w:rFonts w:ascii="Garamond" w:eastAsia="Times New Roman" w:hAnsi="Garamond" w:cs="Garamond"/>
      <w:sz w:val="24"/>
      <w:szCs w:val="24"/>
      <w:lang w:eastAsia="ru-RU"/>
    </w:rPr>
  </w:style>
  <w:style w:type="paragraph" w:customStyle="1" w:styleId="13">
    <w:name w:val="Обычный1"/>
    <w:rsid w:val="00A71CD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5">
    <w:name w:val="Normal (Web)"/>
    <w:basedOn w:val="a"/>
    <w:rsid w:val="00A71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Plain Text"/>
    <w:basedOn w:val="a"/>
    <w:link w:val="af7"/>
    <w:rsid w:val="00A71CD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A71CD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5">
    <w:name w:val="Заголовок 3 Знак"/>
    <w:rsid w:val="00A71CD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f8">
    <w:name w:val="Основной текст с отступом Знак"/>
    <w:rsid w:val="00A71C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rsid w:val="00A71C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Нижний колонтитул Знак"/>
    <w:uiPriority w:val="99"/>
    <w:rsid w:val="00A71C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note text"/>
    <w:basedOn w:val="a"/>
    <w:link w:val="afb"/>
    <w:rsid w:val="00A71C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сноски Знак"/>
    <w:basedOn w:val="a0"/>
    <w:link w:val="afa"/>
    <w:rsid w:val="00A71C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31"/>
    <w:basedOn w:val="a"/>
    <w:rsid w:val="00A71CD9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Title"/>
    <w:basedOn w:val="a"/>
    <w:link w:val="afd"/>
    <w:qFormat/>
    <w:rsid w:val="00A71CD9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character" w:customStyle="1" w:styleId="afd">
    <w:name w:val="Название Знак"/>
    <w:basedOn w:val="a0"/>
    <w:link w:val="afc"/>
    <w:rsid w:val="00A71CD9"/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paragraph" w:styleId="afe">
    <w:name w:val="List Paragraph"/>
    <w:basedOn w:val="a"/>
    <w:uiPriority w:val="34"/>
    <w:qFormat/>
    <w:rsid w:val="00A71CD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МРСК_заголовок_1"/>
    <w:basedOn w:val="1"/>
    <w:rsid w:val="00A71CD9"/>
    <w:pPr>
      <w:shd w:val="clear" w:color="auto" w:fill="D9D9D9"/>
      <w:tabs>
        <w:tab w:val="num" w:pos="0"/>
      </w:tabs>
      <w:spacing w:before="240" w:after="60" w:line="300" w:lineRule="auto"/>
      <w:ind w:left="0" w:firstLine="0"/>
      <w:jc w:val="both"/>
    </w:pPr>
    <w:rPr>
      <w:rFonts w:cs="Arial"/>
      <w:bCs/>
      <w:caps/>
      <w:kern w:val="32"/>
      <w:sz w:val="28"/>
      <w:szCs w:val="28"/>
    </w:rPr>
  </w:style>
  <w:style w:type="paragraph" w:customStyle="1" w:styleId="aff">
    <w:name w:val="МРСК_шрифт_абзаца"/>
    <w:basedOn w:val="a"/>
    <w:link w:val="aff0"/>
    <w:rsid w:val="00A71CD9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МРСК_шрифт_абзаца Знак"/>
    <w:link w:val="aff"/>
    <w:rsid w:val="00A71C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МРСК_заголовок_2"/>
    <w:basedOn w:val="aff"/>
    <w:rsid w:val="00A71CD9"/>
    <w:pPr>
      <w:tabs>
        <w:tab w:val="num" w:pos="360"/>
        <w:tab w:val="num" w:pos="792"/>
      </w:tabs>
      <w:spacing w:before="240" w:after="60" w:line="240" w:lineRule="auto"/>
      <w:jc w:val="left"/>
    </w:pPr>
    <w:rPr>
      <w:b/>
      <w:caps/>
      <w:sz w:val="26"/>
    </w:rPr>
  </w:style>
  <w:style w:type="paragraph" w:customStyle="1" w:styleId="aff1">
    <w:name w:val="МРСК_маркированный"/>
    <w:basedOn w:val="aff2"/>
    <w:rsid w:val="00A71CD9"/>
    <w:pPr>
      <w:keepNext/>
      <w:tabs>
        <w:tab w:val="clear" w:pos="360"/>
        <w:tab w:val="num" w:pos="0"/>
      </w:tabs>
      <w:spacing w:line="300" w:lineRule="auto"/>
      <w:ind w:left="0" w:firstLine="0"/>
      <w:contextualSpacing w:val="0"/>
      <w:jc w:val="both"/>
    </w:pPr>
  </w:style>
  <w:style w:type="paragraph" w:styleId="aff2">
    <w:name w:val="List Bullet"/>
    <w:basedOn w:val="a"/>
    <w:rsid w:val="00A71CD9"/>
    <w:pPr>
      <w:tabs>
        <w:tab w:val="num" w:pos="360"/>
      </w:tabs>
      <w:spacing w:after="0" w:line="240" w:lineRule="auto"/>
      <w:ind w:left="360" w:hanging="36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annotation reference"/>
    <w:unhideWhenUsed/>
    <w:rsid w:val="00A71CD9"/>
    <w:rPr>
      <w:sz w:val="16"/>
      <w:szCs w:val="16"/>
    </w:rPr>
  </w:style>
  <w:style w:type="paragraph" w:customStyle="1" w:styleId="xl23">
    <w:name w:val="xl23"/>
    <w:basedOn w:val="a"/>
    <w:rsid w:val="00A71CD9"/>
    <w:pPr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Times New Roman"/>
      <w:sz w:val="24"/>
      <w:szCs w:val="24"/>
      <w:lang w:eastAsia="ru-RU"/>
    </w:rPr>
  </w:style>
  <w:style w:type="character" w:customStyle="1" w:styleId="aff4">
    <w:name w:val="Схема документа Знак"/>
    <w:link w:val="aff5"/>
    <w:rsid w:val="00A71CD9"/>
    <w:rPr>
      <w:rFonts w:ascii="Tahoma" w:hAnsi="Tahoma" w:cs="Tahoma"/>
      <w:sz w:val="24"/>
      <w:szCs w:val="24"/>
      <w:shd w:val="clear" w:color="auto" w:fill="000080"/>
    </w:rPr>
  </w:style>
  <w:style w:type="paragraph" w:styleId="aff5">
    <w:name w:val="Document Map"/>
    <w:basedOn w:val="a"/>
    <w:link w:val="aff4"/>
    <w:rsid w:val="00A71CD9"/>
    <w:pPr>
      <w:shd w:val="clear" w:color="auto" w:fill="000080"/>
      <w:spacing w:after="0" w:line="240" w:lineRule="auto"/>
    </w:pPr>
    <w:rPr>
      <w:rFonts w:ascii="Tahoma" w:hAnsi="Tahoma" w:cs="Tahoma"/>
      <w:sz w:val="24"/>
      <w:szCs w:val="24"/>
    </w:rPr>
  </w:style>
  <w:style w:type="character" w:customStyle="1" w:styleId="DocumentMapChar1">
    <w:name w:val="Document Map Char1"/>
    <w:basedOn w:val="a0"/>
    <w:uiPriority w:val="99"/>
    <w:semiHidden/>
    <w:rsid w:val="00A71CD9"/>
    <w:rPr>
      <w:rFonts w:ascii="Segoe UI" w:hAnsi="Segoe UI" w:cs="Segoe UI"/>
      <w:sz w:val="16"/>
      <w:szCs w:val="16"/>
    </w:rPr>
  </w:style>
  <w:style w:type="character" w:customStyle="1" w:styleId="15">
    <w:name w:val="Схема документа Знак1"/>
    <w:rsid w:val="00A71CD9"/>
    <w:rPr>
      <w:rFonts w:ascii="Tahoma" w:hAnsi="Tahoma" w:cs="Tahoma"/>
      <w:sz w:val="16"/>
      <w:szCs w:val="16"/>
    </w:rPr>
  </w:style>
  <w:style w:type="character" w:styleId="aff6">
    <w:name w:val="Hyperlink"/>
    <w:rsid w:val="00A71CD9"/>
    <w:rPr>
      <w:color w:val="0000FF"/>
      <w:u w:val="single"/>
    </w:rPr>
  </w:style>
  <w:style w:type="character" w:styleId="aff7">
    <w:name w:val="FollowedHyperlink"/>
    <w:rsid w:val="00A71CD9"/>
    <w:rPr>
      <w:color w:val="800080"/>
      <w:u w:val="single"/>
    </w:rPr>
  </w:style>
  <w:style w:type="paragraph" w:customStyle="1" w:styleId="27">
    <w:name w:val="заголовок 2"/>
    <w:basedOn w:val="a"/>
    <w:next w:val="a"/>
    <w:rsid w:val="00A71CD9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aff8">
    <w:name w:val="Основной шрифт"/>
    <w:rsid w:val="00A71CD9"/>
  </w:style>
  <w:style w:type="paragraph" w:customStyle="1" w:styleId="xl24">
    <w:name w:val="xl24"/>
    <w:basedOn w:val="a"/>
    <w:rsid w:val="00A71CD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5">
    <w:name w:val="xl25"/>
    <w:basedOn w:val="a"/>
    <w:rsid w:val="00A71CD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6">
    <w:name w:val="xl26"/>
    <w:basedOn w:val="a"/>
    <w:rsid w:val="00A71CD9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7">
    <w:name w:val="xl27"/>
    <w:basedOn w:val="a"/>
    <w:rsid w:val="00A71CD9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8">
    <w:name w:val="xl28"/>
    <w:basedOn w:val="a"/>
    <w:rsid w:val="00A71CD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9">
    <w:name w:val="xl29"/>
    <w:basedOn w:val="a"/>
    <w:rsid w:val="00A71CD9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0">
    <w:name w:val="xl30"/>
    <w:basedOn w:val="a"/>
    <w:rsid w:val="00A71CD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1">
    <w:name w:val="xl31"/>
    <w:basedOn w:val="a"/>
    <w:rsid w:val="00A71CD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2">
    <w:name w:val="xl32"/>
    <w:basedOn w:val="a"/>
    <w:rsid w:val="00A71CD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3">
    <w:name w:val="xl33"/>
    <w:basedOn w:val="a"/>
    <w:rsid w:val="00A71CD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4">
    <w:name w:val="xl34"/>
    <w:basedOn w:val="a"/>
    <w:rsid w:val="00A71CD9"/>
    <w:pPr>
      <w:pBdr>
        <w:top w:val="single" w:sz="8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5">
    <w:name w:val="xl35"/>
    <w:basedOn w:val="a"/>
    <w:rsid w:val="00A71CD9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6">
    <w:name w:val="xl36"/>
    <w:basedOn w:val="a"/>
    <w:rsid w:val="00A71CD9"/>
    <w:pPr>
      <w:pBdr>
        <w:top w:val="single" w:sz="4" w:space="0" w:color="auto"/>
        <w:left w:val="single" w:sz="4" w:space="18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7">
    <w:name w:val="xl37"/>
    <w:basedOn w:val="a"/>
    <w:rsid w:val="00A71CD9"/>
    <w:pPr>
      <w:pBdr>
        <w:top w:val="single" w:sz="8" w:space="0" w:color="auto"/>
        <w:left w:val="single" w:sz="4" w:space="18" w:color="auto"/>
        <w:bottom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8">
    <w:name w:val="xl38"/>
    <w:basedOn w:val="a"/>
    <w:rsid w:val="00A71CD9"/>
    <w:pPr>
      <w:pBdr>
        <w:left w:val="single" w:sz="4" w:space="18" w:color="auto"/>
        <w:bottom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9">
    <w:name w:val="xl39"/>
    <w:basedOn w:val="a"/>
    <w:rsid w:val="00A71CD9"/>
    <w:pPr>
      <w:pBdr>
        <w:top w:val="single" w:sz="8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40">
    <w:name w:val="xl40"/>
    <w:basedOn w:val="a"/>
    <w:rsid w:val="00A71CD9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41">
    <w:name w:val="xl41"/>
    <w:basedOn w:val="a"/>
    <w:rsid w:val="00A71CD9"/>
    <w:pPr>
      <w:pBdr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42">
    <w:name w:val="xl42"/>
    <w:basedOn w:val="a"/>
    <w:rsid w:val="00A71CD9"/>
    <w:pPr>
      <w:pBdr>
        <w:left w:val="single" w:sz="4" w:space="9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43">
    <w:name w:val="xl43"/>
    <w:basedOn w:val="a"/>
    <w:rsid w:val="00A71CD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44">
    <w:name w:val="xl44"/>
    <w:basedOn w:val="a"/>
    <w:rsid w:val="00A71CD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45">
    <w:name w:val="xl45"/>
    <w:basedOn w:val="a"/>
    <w:rsid w:val="00A71CD9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46">
    <w:name w:val="xl46"/>
    <w:basedOn w:val="a"/>
    <w:rsid w:val="00A71CD9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47">
    <w:name w:val="xl47"/>
    <w:basedOn w:val="a"/>
    <w:rsid w:val="00A71CD9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48">
    <w:name w:val="xl48"/>
    <w:basedOn w:val="a"/>
    <w:rsid w:val="00A71CD9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49">
    <w:name w:val="xl49"/>
    <w:basedOn w:val="a"/>
    <w:rsid w:val="00A71CD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50">
    <w:name w:val="xl50"/>
    <w:basedOn w:val="a"/>
    <w:rsid w:val="00A71CD9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51">
    <w:name w:val="xl51"/>
    <w:basedOn w:val="a"/>
    <w:rsid w:val="00A71CD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52">
    <w:name w:val="xl52"/>
    <w:basedOn w:val="a"/>
    <w:rsid w:val="00A71CD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53">
    <w:name w:val="xl53"/>
    <w:basedOn w:val="a"/>
    <w:rsid w:val="00A71CD9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54">
    <w:name w:val="xl54"/>
    <w:basedOn w:val="a"/>
    <w:rsid w:val="00A71CD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55">
    <w:name w:val="xl55"/>
    <w:basedOn w:val="a"/>
    <w:rsid w:val="00A71CD9"/>
    <w:pPr>
      <w:pBdr>
        <w:left w:val="single" w:sz="4" w:space="9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56">
    <w:name w:val="xl56"/>
    <w:basedOn w:val="a"/>
    <w:rsid w:val="00A71CD9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57">
    <w:name w:val="xl57"/>
    <w:basedOn w:val="a"/>
    <w:rsid w:val="00A71CD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58">
    <w:name w:val="xl58"/>
    <w:basedOn w:val="a"/>
    <w:rsid w:val="00A71CD9"/>
    <w:pPr>
      <w:pBdr>
        <w:top w:val="single" w:sz="4" w:space="0" w:color="auto"/>
        <w:left w:val="single" w:sz="4" w:space="9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59">
    <w:name w:val="xl59"/>
    <w:basedOn w:val="a"/>
    <w:rsid w:val="00A71CD9"/>
    <w:pPr>
      <w:pBdr>
        <w:top w:val="single" w:sz="8" w:space="0" w:color="auto"/>
        <w:left w:val="single" w:sz="4" w:space="9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0">
    <w:name w:val="xl60"/>
    <w:basedOn w:val="a"/>
    <w:rsid w:val="00A71CD9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1">
    <w:name w:val="xl61"/>
    <w:basedOn w:val="a"/>
    <w:rsid w:val="00A71CD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2">
    <w:name w:val="xl62"/>
    <w:basedOn w:val="a"/>
    <w:rsid w:val="00A71CD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3">
    <w:name w:val="xl63"/>
    <w:basedOn w:val="a"/>
    <w:rsid w:val="00A71CD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4">
    <w:name w:val="xl64"/>
    <w:basedOn w:val="a"/>
    <w:rsid w:val="00A71CD9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5">
    <w:name w:val="xl65"/>
    <w:basedOn w:val="a"/>
    <w:rsid w:val="00A71CD9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A71CD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7">
    <w:name w:val="xl67"/>
    <w:basedOn w:val="a"/>
    <w:rsid w:val="00A71CD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8">
    <w:name w:val="xl68"/>
    <w:basedOn w:val="a"/>
    <w:rsid w:val="00A71CD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9">
    <w:name w:val="xl69"/>
    <w:basedOn w:val="a"/>
    <w:rsid w:val="00A71CD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0">
    <w:name w:val="xl70"/>
    <w:basedOn w:val="a"/>
    <w:rsid w:val="00A71CD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1">
    <w:name w:val="xl71"/>
    <w:basedOn w:val="a"/>
    <w:rsid w:val="00A71CD9"/>
    <w:pPr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2">
    <w:name w:val="xl72"/>
    <w:basedOn w:val="a"/>
    <w:rsid w:val="00A71CD9"/>
    <w:pPr>
      <w:pBdr>
        <w:top w:val="single" w:sz="4" w:space="0" w:color="auto"/>
        <w:left w:val="single" w:sz="4" w:space="9" w:color="auto"/>
        <w:bottom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3">
    <w:name w:val="xl73"/>
    <w:basedOn w:val="a"/>
    <w:rsid w:val="00A71CD9"/>
    <w:pPr>
      <w:pBdr>
        <w:left w:val="single" w:sz="4" w:space="9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4">
    <w:name w:val="xl74"/>
    <w:basedOn w:val="a"/>
    <w:rsid w:val="00A71CD9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5">
    <w:name w:val="xl75"/>
    <w:basedOn w:val="a"/>
    <w:rsid w:val="00A71C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6">
    <w:name w:val="xl76"/>
    <w:basedOn w:val="a"/>
    <w:rsid w:val="00A71CD9"/>
    <w:pPr>
      <w:pBdr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7">
    <w:name w:val="xl77"/>
    <w:basedOn w:val="a"/>
    <w:rsid w:val="00A71CD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8">
    <w:name w:val="xl78"/>
    <w:basedOn w:val="a"/>
    <w:rsid w:val="00A71CD9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9">
    <w:name w:val="xl79"/>
    <w:basedOn w:val="a"/>
    <w:rsid w:val="00A71CD9"/>
    <w:pPr>
      <w:pBdr>
        <w:top w:val="single" w:sz="8" w:space="0" w:color="auto"/>
        <w:left w:val="single" w:sz="4" w:space="9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80">
    <w:name w:val="xl80"/>
    <w:basedOn w:val="a"/>
    <w:rsid w:val="00A71CD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81">
    <w:name w:val="xl81"/>
    <w:basedOn w:val="a"/>
    <w:rsid w:val="00A71CD9"/>
    <w:pPr>
      <w:pBdr>
        <w:top w:val="single" w:sz="8" w:space="0" w:color="auto"/>
        <w:left w:val="single" w:sz="4" w:space="9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82">
    <w:name w:val="xl82"/>
    <w:basedOn w:val="a"/>
    <w:rsid w:val="00A71CD9"/>
    <w:pPr>
      <w:pBdr>
        <w:left w:val="single" w:sz="4" w:space="9" w:color="auto"/>
        <w:bottom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83">
    <w:name w:val="xl83"/>
    <w:basedOn w:val="a"/>
    <w:rsid w:val="00A71CD9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84">
    <w:name w:val="xl84"/>
    <w:basedOn w:val="a"/>
    <w:rsid w:val="00A71CD9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85">
    <w:name w:val="xl85"/>
    <w:basedOn w:val="a"/>
    <w:rsid w:val="00A71CD9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86">
    <w:name w:val="xl86"/>
    <w:basedOn w:val="a"/>
    <w:rsid w:val="00A71CD9"/>
    <w:pPr>
      <w:pBdr>
        <w:left w:val="single" w:sz="4" w:space="18" w:color="auto"/>
        <w:bottom w:val="single" w:sz="8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87">
    <w:name w:val="xl87"/>
    <w:basedOn w:val="a"/>
    <w:rsid w:val="00A71CD9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88">
    <w:name w:val="xl88"/>
    <w:basedOn w:val="a"/>
    <w:rsid w:val="00A71CD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89">
    <w:name w:val="xl89"/>
    <w:basedOn w:val="a"/>
    <w:rsid w:val="00A71CD9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90">
    <w:name w:val="xl90"/>
    <w:basedOn w:val="a"/>
    <w:rsid w:val="00A71CD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91">
    <w:name w:val="xl91"/>
    <w:basedOn w:val="a"/>
    <w:rsid w:val="00A71CD9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92">
    <w:name w:val="xl92"/>
    <w:basedOn w:val="a"/>
    <w:rsid w:val="00A71CD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93">
    <w:name w:val="xl93"/>
    <w:basedOn w:val="a"/>
    <w:rsid w:val="00A71CD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94">
    <w:name w:val="xl94"/>
    <w:basedOn w:val="a"/>
    <w:rsid w:val="00A71CD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2">
    <w:name w:val="xl22"/>
    <w:basedOn w:val="a"/>
    <w:rsid w:val="00A71CD9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ru-RU"/>
    </w:rPr>
  </w:style>
  <w:style w:type="paragraph" w:customStyle="1" w:styleId="Normal1">
    <w:name w:val="Normal1"/>
    <w:rsid w:val="00A71CD9"/>
    <w:pPr>
      <w:autoSpaceDE w:val="0"/>
      <w:autoSpaceDN w:val="0"/>
      <w:spacing w:after="0" w:line="240" w:lineRule="auto"/>
      <w:jc w:val="both"/>
    </w:pPr>
    <w:rPr>
      <w:rFonts w:ascii="Arial" w:eastAsia="SimSun" w:hAnsi="Arial" w:cs="Arial"/>
      <w:sz w:val="20"/>
      <w:szCs w:val="20"/>
      <w:lang w:val="en-US"/>
    </w:rPr>
  </w:style>
  <w:style w:type="paragraph" w:customStyle="1" w:styleId="aff9">
    <w:name w:val="МРСК_заголовок_малый"/>
    <w:basedOn w:val="a"/>
    <w:uiPriority w:val="99"/>
    <w:rsid w:val="00A71CD9"/>
    <w:pPr>
      <w:keepNext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affa">
    <w:name w:val="МРСК_обычный_текст"/>
    <w:basedOn w:val="a"/>
    <w:qFormat/>
    <w:rsid w:val="00A71CD9"/>
    <w:pPr>
      <w:keepNext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МРСК_заголовок_5"/>
    <w:basedOn w:val="aff"/>
    <w:qFormat/>
    <w:rsid w:val="00A71CD9"/>
    <w:pPr>
      <w:tabs>
        <w:tab w:val="num" w:pos="360"/>
      </w:tabs>
    </w:pPr>
    <w:rPr>
      <w:b/>
      <w:lang w:val="x-none"/>
    </w:rPr>
  </w:style>
  <w:style w:type="paragraph" w:customStyle="1" w:styleId="16">
    <w:name w:val="Стиль1"/>
    <w:basedOn w:val="a"/>
    <w:qFormat/>
    <w:rsid w:val="00A71CD9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  <w:outlineLvl w:val="1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fb">
    <w:name w:val="МРСК_таблица_заголовок"/>
    <w:basedOn w:val="a"/>
    <w:rsid w:val="00A71CD9"/>
    <w:pPr>
      <w:keepNext/>
      <w:suppressAutoHyphens/>
      <w:spacing w:after="0" w:line="240" w:lineRule="auto"/>
      <w:ind w:hanging="1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c">
    <w:name w:val="МРСК_таблица_текст"/>
    <w:basedOn w:val="affb"/>
    <w:rsid w:val="00A71CD9"/>
    <w:pPr>
      <w:suppressAutoHyphens w:val="0"/>
      <w:jc w:val="both"/>
    </w:pPr>
  </w:style>
  <w:style w:type="character" w:customStyle="1" w:styleId="FontStyle50">
    <w:name w:val="Font Style50"/>
    <w:uiPriority w:val="99"/>
    <w:rsid w:val="00A71CD9"/>
    <w:rPr>
      <w:rFonts w:ascii="Times New Roman" w:hAnsi="Times New Roman" w:cs="Times New Roman"/>
      <w:sz w:val="22"/>
      <w:szCs w:val="22"/>
    </w:rPr>
  </w:style>
  <w:style w:type="paragraph" w:customStyle="1" w:styleId="Style27">
    <w:name w:val="Style27"/>
    <w:basedOn w:val="a"/>
    <w:uiPriority w:val="99"/>
    <w:rsid w:val="00A71CD9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A71C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A71CD9"/>
    <w:rPr>
      <w:rFonts w:ascii="Times New Roman" w:hAnsi="Times New Roman" w:cs="Times New Roman"/>
      <w:sz w:val="14"/>
      <w:szCs w:val="14"/>
    </w:rPr>
  </w:style>
  <w:style w:type="paragraph" w:customStyle="1" w:styleId="Style4">
    <w:name w:val="Style4"/>
    <w:basedOn w:val="a"/>
    <w:uiPriority w:val="99"/>
    <w:rsid w:val="00A71C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A71CD9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d">
    <w:name w:val="Placeholder Text"/>
    <w:basedOn w:val="a0"/>
    <w:uiPriority w:val="99"/>
    <w:semiHidden/>
    <w:rsid w:val="00A71CD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1561</Words>
  <Characters>8904</Characters>
  <Application>Microsoft Office Word</Application>
  <DocSecurity>0</DocSecurity>
  <Lines>74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Хакасэнерго</Company>
  <LinksUpToDate>false</LinksUpToDate>
  <CharactersWithSpaces>10445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Кальбина Юлия Юрьевна</dc:creator>
  <cp:lastModifiedBy>Кочергина Александра Игоревна</cp:lastModifiedBy>
  <cp:revision>10</cp:revision>
  <dcterms:created xsi:type="dcterms:W3CDTF">2023-08-09T14:42:00Z</dcterms:created>
  <dcterms:modified xsi:type="dcterms:W3CDTF">2024-12-11T14:00:00Z</dcterms:modified>
</cp:coreProperties>
</file>